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4F88D">
      <w:pPr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 w14:paraId="07EF76A4">
      <w:pPr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 w14:paraId="4FA1593B">
      <w:pPr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钟山区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期烟草制品零售点</w:t>
      </w:r>
    </w:p>
    <w:p w14:paraId="5A1C105E">
      <w:pPr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可设置数量分配表</w:t>
      </w:r>
    </w:p>
    <w:tbl>
      <w:tblPr>
        <w:tblStyle w:val="3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176"/>
        <w:gridCol w:w="536"/>
        <w:gridCol w:w="1051"/>
        <w:gridCol w:w="1096"/>
        <w:gridCol w:w="1192"/>
        <w:gridCol w:w="1267"/>
        <w:gridCol w:w="1085"/>
        <w:gridCol w:w="536"/>
      </w:tblGrid>
      <w:tr w14:paraId="6E8D7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0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A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一级单元格</w:t>
            </w:r>
          </w:p>
        </w:tc>
        <w:tc>
          <w:tcPr>
            <w:tcW w:w="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B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二级单元格</w:t>
            </w:r>
          </w:p>
        </w:tc>
        <w:tc>
          <w:tcPr>
            <w:tcW w:w="10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9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三级单元格</w:t>
            </w:r>
          </w:p>
        </w:tc>
        <w:tc>
          <w:tcPr>
            <w:tcW w:w="10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D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零售点设置数量上限（个）</w:t>
            </w:r>
          </w:p>
        </w:tc>
        <w:tc>
          <w:tcPr>
            <w:tcW w:w="11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0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现有零售点设置数量（个）</w:t>
            </w:r>
          </w:p>
        </w:tc>
        <w:tc>
          <w:tcPr>
            <w:tcW w:w="12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A3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本期可增设零售点数量（个）</w:t>
            </w:r>
          </w:p>
        </w:tc>
        <w:tc>
          <w:tcPr>
            <w:tcW w:w="10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6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lang w:val="en-US" w:eastAsia="zh-CN" w:bidi="ar"/>
              </w:rPr>
              <w:t>间距标准     （米）</w:t>
            </w:r>
          </w:p>
        </w:tc>
        <w:tc>
          <w:tcPr>
            <w:tcW w:w="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0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16143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8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CF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20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钟山区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7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双戛街道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3B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马戛网格（马戛村、高炉村、河沟村）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86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10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6D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1B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7029D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963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2C8A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4E17C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E86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F72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天生湖网格（底母落村、落飞戛村、中箐村）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2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01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D6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61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DDEA1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48B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5B374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3FC15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546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德坞街道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602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德宏居委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7A7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4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74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60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1D0D8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60F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7458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D6B0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DD565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F8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西马网格（西宁村、龙贵地村、马落箐村）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18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F9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6A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B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C7301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FBF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6745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8C34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CF274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B1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白鹤村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10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033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86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DF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83904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39F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306B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BD0EE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463F39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58C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德西网格（德西居委、乌砂寨村）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09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27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95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1A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EA1D2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E50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41BD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5DFD3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1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黄土坡街道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5EB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德发网格（曹家湾居委、德南居委、发扬路居委）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CF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2C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9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A0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0F3A5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9A6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77263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3BD7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21A2A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1B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向阳网格（二屯居委、向阳北路居委）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58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26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6F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74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49248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54F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D12FD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1C25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470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CB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清人网格（人民西路居委、清碧居委）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EF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E8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50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9D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425E1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C5B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2A6D4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2C800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FD4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EE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建花网格（花渔路居委、建兴居委、康乐南路居委）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B1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EF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F6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A5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3C314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640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EB111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59E09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16539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6F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七龙网格（七十三居委、活龙口居委）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5B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7F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CB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6F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2453B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CCB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BCE2D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D0415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42B72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43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建设网格（建设东路居委、建设西路居委、建设中路居委）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C5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9E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AF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CC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A37FD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7ED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9D2B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DC876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236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5A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钟山网格（钟山居委、府南路居委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31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CA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6F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13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3FE2F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4A1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4AFE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743BF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A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65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凤景网格（凤景居委、凤翔居委）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9A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CF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E4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CA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DC23E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73C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32B30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84A0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BEA8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3B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玉源网格（朝阳居委、玉源居委）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C2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E7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F0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34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54A77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245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4A1B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38537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996D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38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松坪南路网格（广场居委、松坪南路居委）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02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64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FF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A8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92B77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23C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8658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F9ED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B76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C0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万达网格（大营居委、龙井居委）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FC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8A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E3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D4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2E94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25E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E616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61EC9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DCD4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748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怡景网格（兴隆居委、怡景居委）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B8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5F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C8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BF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8156C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F09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C04F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EA82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1A22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5F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龙苑居委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3E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1B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DA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0E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AA21D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3B2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138A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2A144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5A2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59F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凤苑居委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98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5E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9B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58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77F14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53C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90DC5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13A1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150D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FD2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明湖网格(明湖居委、八一居委）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27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AD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0F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3A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64F0D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338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0051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0FFC9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E9CE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73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马鞍网格（光明居委、马鞍居委）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61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57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22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F1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499DB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C97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179A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8299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5A37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ECE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凤凰网格（育才居委、凤凰村、发乐村）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F6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8B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78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60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51AE5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743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2A56C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73E2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B33B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23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星筑居委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83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91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24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03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386D2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F11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6EA57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60DF7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531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荷泉街道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E9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区松网格（区府路居委、松坪北路居委）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6C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BA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E5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0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F6EFD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A4A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C6135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D369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5D5FB5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8F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大田网格（大发居委、田湾居委）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9D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F7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61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43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BA07F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46B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9CBE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D4790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A1CE78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71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齐林网格（齐辉居委、林源居委）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E5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96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F0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72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1FCB3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944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497EA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2E754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958A80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02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达人网格（恒达居委、人民中路居委）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39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DA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DB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B3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4987F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7E3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D93F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45494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AC1CFB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CA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麒麟居委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66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84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3B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F3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75C70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C72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A0C5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DF9E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AB589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8B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大剧院居委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83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0C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41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D8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707C1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99A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76769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C513D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D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红岩街道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62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东风网格（东风西路居委、青年路居委、东风居委）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0E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80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28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C7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A2B5F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593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4E813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B4A80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1707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AEE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水西网格（龙塘居委、水西居委）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56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61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24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91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BA7E4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6ED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86F5E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611DC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584F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CF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红岩网格（红岩居委、双坝村、垭口居委）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05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F8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92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C0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76A14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E0A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7F421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B65C1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0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荷城街道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7F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钟环居委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FCB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1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B2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5C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3F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9E7F9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D66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2C32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33BE7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C2A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7A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城南网格（官寨居委、城南居委）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DF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11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5F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5D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17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960E1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8A4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3765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4681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2D330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E7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荷城居委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C8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60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E5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B8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A8EA2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587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3D225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A92A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67D7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AC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栖凤网格（花园居委、栖凤居委）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D6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70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79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E4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B7986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F0B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6369C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B2FD0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789C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14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凤池园居委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45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23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F4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70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E06FE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A98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4412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76CEF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55DE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3E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茶叶林居委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89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5F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B5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30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61370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DF4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3D53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01D25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0D7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75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钢城花园网格（钢城花园居委、头塘居委、杉树林居委）</w:t>
            </w:r>
            <w:bookmarkStart w:id="0" w:name="_GoBack"/>
            <w:bookmarkEnd w:id="0"/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C7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CF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A9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89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84CDC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D88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B0C3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C387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6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杨柳街道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36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八冶网格（七号点居委、八冶居委、五号点居委、烧结居委、动力居委）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EE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A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39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13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55522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EFF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1D70E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A121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B8E5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C2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三块田网格（三块田居委、巴西居委、汽运居委）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9A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11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28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2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9F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53E4B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BAD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7469C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43960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AF37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DA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桃林网格（笔架山居委、杨柳居委、桃林居委、菜园居委）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A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1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4F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8F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CB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2F825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353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4A93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5529C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9F05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94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官厅居委（官厅居委、青杠林居委）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5F7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C9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D4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B9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3A93B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472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CDB99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C35E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22E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F52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教场居委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36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4C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6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82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8E66B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460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042C9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7486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4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月照街道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B7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马坝网格（机修居委、响水居委、幸福里居委、马坝村）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6E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82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1E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BD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5CD0E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916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98AB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EE8E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21C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47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双洞网格（金钟村、双洞村、独山村、大坝村、玉顶村、小屯村）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2C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82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E0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99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8061D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E88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8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3C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74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高新技术产业开发区(红桥新区）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1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红桥街道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1B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严家寨网格（鱼塘社区、银矿社区、严家寨居委）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47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1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38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AF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AA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93188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27F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8732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EE046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568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84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红山网格（红山居委、白泥居委、付家营居委）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79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1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47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A2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F8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1D502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C47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78BB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5D8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0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石龙街道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21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石桥社区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2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11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07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31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C8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24634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522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17DA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3060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FF0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97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石龙村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0E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1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82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2C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8B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BE67A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43D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3C64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86BB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56F5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41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双龙社区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9E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1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6A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4F2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E2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25312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605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8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7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AD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钟山区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D4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大河镇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6D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裕民网格（裕民村、红旗居委、大箐村、周家寨村）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47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A1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59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DD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F9900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8BA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EE1E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5712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F173C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43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大地网格(大地村、渔塘村、大河居委、新曜社区、渡口村、大桥村)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6C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C5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B8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9A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6609B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E74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8B2B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41A1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A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汪家寨镇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24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艺奇网格（艺奇村、新华村、育新居委）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D6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29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E7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BF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F89E9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70D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6283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5B357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91E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24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沙坝场网格（振兴居委、沙场坝村）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B8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45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79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3D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E76E4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AB7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06348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D6CAF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8EDB3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4C4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新塘网格（弘新社区、新塘村、吴家寨村）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7A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66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C1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E1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685C0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77B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8BCAD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DFBD3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3F8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E2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那罗网格（纳福居委、那罗村、左家营村）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1B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EC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6C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7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FEB2E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BB1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46BC0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2E11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D1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大湾镇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8D6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新寨网格（新寨村、小湾居委、开化居委、二塘居委、海开村、木冲沟居委）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0E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11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C1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4B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A1211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C00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F9160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7A1F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EA26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02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幸福网格（幸福村、大湾居委、顶拉村、大庆村）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C5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41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04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A1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FB17E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B75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EBD14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6A7E8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6787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A9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山根脚网络（山根脚村、安乐村、海嘎村、腊寨村）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56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2A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E6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36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67B19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3A2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78D0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3E44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9B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保华镇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2B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阿勒河网格（阿勒河社区、奢旮村、海螺村）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DE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A8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7C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E6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6669A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7F8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C013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55634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E91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DE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发箐网格（二道坪村、发箐村、双桥村、双河村）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BF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10E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E8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21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0090A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5DD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989B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59DFA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B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木果镇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50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木果社区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9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AE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CF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38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E9206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B15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3C71E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CFD4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D546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BE9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杨家寨网格（盘雄社区、连山村、杨家寨村、新丰村、登亨村、岩脚村、蒿枝村、牛场村）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D4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5E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24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C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AF4D8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CA7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0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5859C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12CFD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C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南开乡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B4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合兴网格（玉兰村、坞铅村、合兴村、兴民社区、穿洞村、土角村、沙拉村、自乐村、九龙村、犀牛村、花场村、新缘社区、发仲村）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58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A6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68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6D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5FF24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BAA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CFFBD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53D52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CCD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9E0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双山村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6B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7E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D0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31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3362B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024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F24E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63BA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D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青林乡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48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二寨网格（二寨村、海发村）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E7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89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02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97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FFB8D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000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2EA38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2DC6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A5D72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03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田坝网格（福乐社区、灰依村、田坝村）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05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FD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7C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7C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64A3B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1B7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16607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46632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6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金盆乡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ED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营盘网格（营盘村、天生桥村、羊场村）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16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FF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CD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E8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9B44C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305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58091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93939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0BB7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C92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麻窝网格（麻窝村、金钟村、双塘村）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50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5A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57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11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C0886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851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DD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67E3B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2735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1F8A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8B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4795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6C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4844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F9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2E4DB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23AD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F561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注：1.零售点设置数量上限指现行《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钟山区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烟草制品零售点合理布局规划表》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中确定的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年度零售点设置数量；</w:t>
      </w:r>
    </w:p>
    <w:p w14:paraId="3FE6B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2.本期申办时间为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秒至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秒；</w:t>
      </w:r>
    </w:p>
    <w:p w14:paraId="07674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3.可增设零售点数量不含符合现行《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钟山区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烟草制品零售点合理布局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管理办法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》第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十一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条、第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十二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条规定的情形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 w14:paraId="16A8D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sectPr>
          <w:pgSz w:w="11906" w:h="16838"/>
          <w:pgMar w:top="2098" w:right="1587" w:bottom="1587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4.所有以中小学校、幼儿园进出口通道为起点，步行距离100米内的区域暂不考虑设置零售点。上表中的规划范围不包含以中小学校、幼儿园进出口通道为起点，步行距离100米的区域。</w:t>
      </w:r>
    </w:p>
    <w:p w14:paraId="62FFDF6A">
      <w:pPr>
        <w:rPr>
          <w:rFonts w:hint="default" w:ascii="仿宋_GB2312" w:hAnsi="宋体" w:eastAsia="仿宋_GB2312" w:cs="仿宋"/>
          <w:bCs/>
          <w:sz w:val="32"/>
          <w:szCs w:val="32"/>
          <w:highlight w:val="none"/>
          <w:lang w:val="en-US" w:eastAsia="zh-CN"/>
        </w:rPr>
      </w:pPr>
    </w:p>
    <w:sectPr>
      <w:pgSz w:w="11906" w:h="16838"/>
      <w:pgMar w:top="2154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97BFD"/>
    <w:rsid w:val="1E580C46"/>
    <w:rsid w:val="1F533FCE"/>
    <w:rsid w:val="1FFC60C0"/>
    <w:rsid w:val="2EFE0AAE"/>
    <w:rsid w:val="2FCD4217"/>
    <w:rsid w:val="432828D4"/>
    <w:rsid w:val="49927E1F"/>
    <w:rsid w:val="585942E8"/>
    <w:rsid w:val="5C9E54BE"/>
    <w:rsid w:val="632508C9"/>
    <w:rsid w:val="68CB0E27"/>
    <w:rsid w:val="6990023F"/>
    <w:rsid w:val="6A6E6990"/>
    <w:rsid w:val="6FAE7F88"/>
    <w:rsid w:val="78931D33"/>
    <w:rsid w:val="7FF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character" w:customStyle="1" w:styleId="5">
    <w:name w:val="font11"/>
    <w:basedOn w:val="4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6">
    <w:name w:val="font21"/>
    <w:basedOn w:val="4"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1651</Words>
  <Characters>1873</Characters>
  <Lines>0</Lines>
  <Paragraphs>0</Paragraphs>
  <TotalTime>15</TotalTime>
  <ScaleCrop>false</ScaleCrop>
  <LinksUpToDate>false</LinksUpToDate>
  <CharactersWithSpaces>1878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2024-11-20T04:00:00Z</dcterms:created>
  <dc:creator>Administrator</dc:creator>
  <cp:lastModifiedBy>虎恩传</cp:lastModifiedBy>
  <cp:lastPrinted>2025-04-01T07:37:00Z</cp:lastPrinted>
  <dcterms:modified xsi:type="dcterms:W3CDTF">2025-04-02T05:56:04Z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1CBB622818854850B8696A0D746DD6C0_12</vt:lpwstr>
  </property>
  <property fmtid="{D5CDD505-2E9C-101B-9397-08002B2CF9AE}" pid="4" name="KSOTemplateDocerSaveRecord">
    <vt:lpwstr>eyJoZGlkIjoiNWM0OWI2ZmFjODc3YzBjY2JiMzZkNjk3YzViYzhlYTIifQ==</vt:lpwstr>
  </property>
</Properties>
</file>