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F12F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10F8045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六盘水市钟山区自然资源局2025年度涉企行政检查事项清单</w:t>
      </w:r>
    </w:p>
    <w:p w14:paraId="669C568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及年度检查频次上限清单</w:t>
      </w:r>
    </w:p>
    <w:tbl>
      <w:tblPr>
        <w:tblStyle w:val="3"/>
        <w:tblW w:w="14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21"/>
        <w:gridCol w:w="3216"/>
        <w:gridCol w:w="1217"/>
        <w:gridCol w:w="1776"/>
        <w:gridCol w:w="2787"/>
        <w:gridCol w:w="1938"/>
        <w:gridCol w:w="1467"/>
      </w:tblGrid>
      <w:tr w14:paraId="4A78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检查领域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检查部门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92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检查频次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年度检查频次上限</w:t>
            </w:r>
          </w:p>
        </w:tc>
      </w:tr>
      <w:tr w14:paraId="7334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矿产资源开采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矿产资源开采监督检查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生产及建设矿山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六盘水市钟山区自然资源局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《中华人民共和国矿产资源法》第三十三条、第三十九条、四十条，</w:t>
            </w:r>
          </w:p>
          <w:p w14:paraId="53FD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《贵州省矿产资源条例》第四十八条。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9B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每季度1次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全年不超过4次</w:t>
            </w:r>
          </w:p>
        </w:tc>
      </w:tr>
      <w:tr w14:paraId="600C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矿区生态修复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矿区生态修复监督检查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生产及建设矿山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六盘水市钟山区自然资源局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《中华人民共和国矿产资源法》第四十六条、第四十七条、第四十九条。</w:t>
            </w:r>
            <w:bookmarkStart w:id="0" w:name="_GoBack"/>
            <w:bookmarkEnd w:id="0"/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3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每季度1次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全年不超过4次</w:t>
            </w:r>
          </w:p>
        </w:tc>
      </w:tr>
    </w:tbl>
    <w:p w14:paraId="14907D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6F8A"/>
    <w:rsid w:val="09BE126E"/>
    <w:rsid w:val="0B5542E3"/>
    <w:rsid w:val="0BC54858"/>
    <w:rsid w:val="0DB0730C"/>
    <w:rsid w:val="141259D8"/>
    <w:rsid w:val="16F5338F"/>
    <w:rsid w:val="17414BCD"/>
    <w:rsid w:val="1F5529D3"/>
    <w:rsid w:val="21CA1C53"/>
    <w:rsid w:val="22AC0257"/>
    <w:rsid w:val="27AB27A0"/>
    <w:rsid w:val="28681C13"/>
    <w:rsid w:val="29053906"/>
    <w:rsid w:val="2AB70C30"/>
    <w:rsid w:val="2B31293A"/>
    <w:rsid w:val="2F974B8C"/>
    <w:rsid w:val="30874C00"/>
    <w:rsid w:val="31523460"/>
    <w:rsid w:val="332E3A59"/>
    <w:rsid w:val="38D806EF"/>
    <w:rsid w:val="43923B90"/>
    <w:rsid w:val="43B835F7"/>
    <w:rsid w:val="443B5FD6"/>
    <w:rsid w:val="4ADF07BA"/>
    <w:rsid w:val="53590226"/>
    <w:rsid w:val="55F83D27"/>
    <w:rsid w:val="58276B45"/>
    <w:rsid w:val="5CF50FC0"/>
    <w:rsid w:val="5F2E07B9"/>
    <w:rsid w:val="61882403"/>
    <w:rsid w:val="64AC2D99"/>
    <w:rsid w:val="64CA2D32"/>
    <w:rsid w:val="64F41B5D"/>
    <w:rsid w:val="66432D9C"/>
    <w:rsid w:val="68A35D74"/>
    <w:rsid w:val="69482477"/>
    <w:rsid w:val="69C362BD"/>
    <w:rsid w:val="6BE566A3"/>
    <w:rsid w:val="709F32C5"/>
    <w:rsid w:val="7C6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340</Characters>
  <Lines>0</Lines>
  <Paragraphs>0</Paragraphs>
  <TotalTime>9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Administrator</dc:creator>
  <cp:lastModifiedBy>Administrator</cp:lastModifiedBy>
  <dcterms:modified xsi:type="dcterms:W3CDTF">2025-07-03T06:54:55Z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eyJoZGlkIjoiNmQ5ZjI0NWVmNGViMjA0YjQwZDViZjMwNWNmNzUyOTgifQ==</vt:lpwstr>
  </property>
  <property fmtid="{D5CDD505-2E9C-101B-9397-08002B2CF9AE}" pid="4" name="ICV">
    <vt:lpwstr>BC5DCAEE9C0B49F0AA4AA4F816485A20_12</vt:lpwstr>
  </property>
</Properties>
</file>