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2024年贵州省农业主推技术</w:t>
      </w:r>
    </w:p>
    <w:p>
      <w:pPr>
        <w:snapToGrid w:val="0"/>
        <w:spacing w:line="9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</w:pPr>
      <w:bookmarkStart w:id="11" w:name="_GoBack"/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贵州玉米密植高效全程机械化生产技术</w:t>
      </w:r>
    </w:p>
    <w:bookmarkEnd w:id="11"/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pStyle w:val="4"/>
        <w:spacing w:before="132" w:line="357" w:lineRule="auto"/>
        <w:ind w:right="-50" w:firstLine="639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bookmarkStart w:id="0" w:name="_Toc12997"/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针对贵州玉米生产机械化程度低、生产成本居高不下、劳动力缺乏等问题，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以及近年来耕地宜机化改造、农机合作社的广泛建立，为机械化技术应用奠定一定基础，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研究形成的技术体系。该技术依托国家玉米产业技术体系贵阳综合试验站多年的试验示范，从玉米种植机械的选型到配套栽培技术的应用，总结出的一套适宜贵州省山地的玉米密植高效机械化种植技术，主要包括机械化耕整地、机械精量播种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植保、机械收获4个环节。通过该技术，实现了人工种植向全程机械化种植的转变，解决了目前农村劳动力缺乏、劳动强度大等问题；通过密植机播，筛选出了耐密宜机播品种，充分利用了土壤养分、光照、水分等资源，提高了玉米的产量；通过化肥机械化深施，使得玉米根系下扎，提升了肥料利用率，增加单位面积产量，从而提高了玉米的种植效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；通过飞防或机械化防控提高了病虫草害防控效率；通过机械中耕，不仅可以防除杂草，还可以疏松土壤，促进玉米根系生长；通过机械收获及秸秆还田提高了收获效率、提升了土壤地力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。实现了贵州山地玉米生产农机农艺融合、良种良法配套、生产生态协调，推动玉米标准化和规模化生产。</w:t>
      </w:r>
    </w:p>
    <w:bookmarkEnd w:id="0"/>
    <w:p>
      <w:pPr>
        <w:numPr>
          <w:ilvl w:val="0"/>
          <w:numId w:val="1"/>
        </w:numPr>
        <w:snapToGrid w:val="0"/>
        <w:spacing w:line="560" w:lineRule="exact"/>
        <w:ind w:firstLine="640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技术示范推广情况</w:t>
      </w:r>
    </w:p>
    <w:p>
      <w:pPr>
        <w:snapToGrid w:val="0"/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2015年以来在息</w:t>
      </w:r>
      <w:r>
        <w:rPr>
          <w:rFonts w:hint="eastAsia" w:ascii="仿宋_GB2312" w:hAnsi="仿宋_GB2312" w:eastAsia="仿宋_GB2312" w:cs="仿宋_GB2312"/>
          <w:sz w:val="30"/>
          <w:szCs w:val="30"/>
        </w:rPr>
        <w:t>烽县、盘州市、威宁县、大方县、普定县多地进行示范、推广，获得良好效果。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1、玉米机械播种技术的应用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 2015年至2</w:t>
      </w:r>
      <w:r>
        <w:rPr>
          <w:rFonts w:hint="eastAsia" w:ascii="仿宋_GB2312" w:hAnsi="仿宋_GB2312" w:eastAsia="仿宋_GB2312" w:cs="仿宋_GB2312"/>
          <w:sz w:val="30"/>
          <w:szCs w:val="30"/>
        </w:rPr>
        <w:t>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年，国家玉米产业技术体系贵阳试验站分别在息烽县、盘州市、威宁县、大方县、普定县、惠水县等多地实施玉米机械化播种技术的试验示范，累计示范面积约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000余亩。</w:t>
      </w:r>
    </w:p>
    <w:p>
      <w:pPr>
        <w:snapToGrid w:val="0"/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2、玉米机械收获技术的应用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2015年至2</w:t>
      </w:r>
      <w:r>
        <w:rPr>
          <w:rFonts w:hint="eastAsia" w:ascii="仿宋_GB2312" w:hAnsi="仿宋_GB2312" w:eastAsia="仿宋_GB2312" w:cs="仿宋_GB2312"/>
          <w:sz w:val="30"/>
          <w:szCs w:val="30"/>
        </w:rPr>
        <w:t>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年，玉米机械收获技术的应用在普定、黔西等地开展示范推广，累计应用面积约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000亩以上。</w:t>
      </w:r>
    </w:p>
    <w:p>
      <w:pPr>
        <w:numPr>
          <w:ilvl w:val="0"/>
          <w:numId w:val="1"/>
        </w:numPr>
        <w:snapToGrid w:val="0"/>
        <w:spacing w:line="560" w:lineRule="exact"/>
        <w:ind w:firstLine="640"/>
        <w:rPr>
          <w:rFonts w:ascii="Times New Roman" w:hAnsi="Times New Roman" w:eastAsia="楷体_GB2312"/>
          <w:b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提质增效情况</w:t>
      </w:r>
    </w:p>
    <w:p>
      <w:pPr>
        <w:snapToGrid w:val="0"/>
        <w:spacing w:line="560" w:lineRule="exact"/>
        <w:ind w:left="15" w:leftChars="7" w:firstLine="585" w:firstLineChars="19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在播种环节，机械播种每亩费用80元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用时１５－２０分钟</w:t>
      </w:r>
      <w:r>
        <w:rPr>
          <w:rFonts w:hint="eastAsia" w:ascii="仿宋_GB2312" w:hAnsi="仿宋_GB2312" w:eastAsia="仿宋_GB2312" w:cs="仿宋_GB2312"/>
          <w:sz w:val="30"/>
          <w:szCs w:val="30"/>
        </w:rPr>
        <w:t>（播种及化肥深施一次性完成），人工播种160元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用时８小时</w:t>
      </w:r>
      <w:r>
        <w:rPr>
          <w:rFonts w:hint="eastAsia" w:ascii="仿宋_GB2312" w:hAnsi="仿宋_GB2312" w:eastAsia="仿宋_GB2312" w:cs="仿宋_GB2312"/>
          <w:sz w:val="30"/>
          <w:szCs w:val="30"/>
        </w:rPr>
        <w:t>（2个工，开沟、播种、施肥、覆土四个步骤）；籽粒玉米收获环节，机械收获每亩费用100元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用时１５－２０分钟</w:t>
      </w:r>
      <w:r>
        <w:rPr>
          <w:rFonts w:hint="eastAsia" w:ascii="仿宋_GB2312" w:hAnsi="仿宋_GB2312" w:eastAsia="仿宋_GB2312" w:cs="仿宋_GB2312"/>
          <w:sz w:val="30"/>
          <w:szCs w:val="30"/>
        </w:rPr>
        <w:t>（同时完成机械收粒与秸秆还田），人工收获320元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用时８小时</w:t>
      </w:r>
      <w:r>
        <w:rPr>
          <w:rFonts w:hint="eastAsia" w:ascii="仿宋_GB2312" w:hAnsi="仿宋_GB2312" w:eastAsia="仿宋_GB2312" w:cs="仿宋_GB2312"/>
          <w:sz w:val="30"/>
          <w:szCs w:val="30"/>
        </w:rPr>
        <w:t>（4个工，包括秸秆还田、果穗运输及脱粒）；机械化可以同时实现增密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播种</w:t>
      </w:r>
      <w:r>
        <w:rPr>
          <w:rFonts w:hint="eastAsia" w:ascii="仿宋_GB2312" w:hAnsi="仿宋_GB2312" w:eastAsia="仿宋_GB2312" w:cs="仿宋_GB2312"/>
          <w:sz w:val="30"/>
          <w:szCs w:val="30"/>
        </w:rPr>
        <w:t>与化肥深施，每亩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0"/>
          <w:szCs w:val="30"/>
        </w:rPr>
        <w:t>增产30kg以上，增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收60元。通过机械化种植技术，每亩可节本增效360元以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上。同时，秸秆还田既保证了养分回归土壤，也避免了焚烧带来的空气污染。</w:t>
      </w:r>
      <w:r>
        <w:rPr>
          <w:rFonts w:hint="eastAsia" w:ascii="仿宋_GB2312" w:hAnsi="仿宋_GB2312" w:eastAsia="仿宋_GB2312" w:cs="仿宋_GB2312"/>
          <w:sz w:val="30"/>
          <w:szCs w:val="30"/>
        </w:rPr>
        <w:t>青贮玉米全株机械化收获作业，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可以一次性完成收获与粉碎两个环节，每吨成本约８０元，而人工收获每吨成本约１６０元，以每亩产量４吨计算，机械收获可使每</w:t>
      </w:r>
      <w:r>
        <w:rPr>
          <w:rFonts w:hint="eastAsia" w:ascii="仿宋_GB2312" w:hAnsi="仿宋_GB2312" w:eastAsia="仿宋_GB2312" w:cs="仿宋_GB2312"/>
          <w:sz w:val="30"/>
          <w:szCs w:val="30"/>
        </w:rPr>
        <w:t>亩成本降低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３２</w:t>
      </w:r>
      <w:r>
        <w:rPr>
          <w:rFonts w:hint="eastAsia" w:ascii="仿宋_GB2312" w:hAnsi="仿宋_GB2312" w:eastAsia="仿宋_GB2312" w:cs="仿宋_GB2312"/>
          <w:sz w:val="30"/>
          <w:szCs w:val="30"/>
        </w:rPr>
        <w:t>0元以上。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adjustRightInd w:val="0"/>
        <w:snapToGrid w:val="0"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未申报科技奖励。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技术要点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0"/>
          <w:szCs w:val="30"/>
        </w:rPr>
      </w:pPr>
      <w:bookmarkStart w:id="1" w:name="_Toc75184973"/>
      <w:bookmarkStart w:id="2" w:name="_Toc75184041"/>
      <w:r>
        <w:rPr>
          <w:rFonts w:hint="eastAsia" w:ascii="Times New Roman" w:hAnsi="Times New Roman" w:eastAsia="黑体"/>
          <w:sz w:val="30"/>
          <w:szCs w:val="30"/>
        </w:rPr>
        <w:t>1品种选择</w:t>
      </w:r>
      <w:bookmarkEnd w:id="1"/>
      <w:bookmarkEnd w:id="2"/>
    </w:p>
    <w:p>
      <w:pPr>
        <w:snapToGrid w:val="0"/>
        <w:spacing w:line="560" w:lineRule="exact"/>
        <w:ind w:left="15" w:leftChars="7" w:firstLine="624" w:firstLineChars="208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选择具有耐密、抗倒、抗茎腐、抗穗粒腐、田间整齐度高的品种。对于籽粒玉米，应选择收获时，籽粒含水量25%以下的品种。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0"/>
          <w:szCs w:val="30"/>
        </w:rPr>
      </w:pPr>
      <w:bookmarkStart w:id="3" w:name="_Toc75184042"/>
      <w:bookmarkStart w:id="4" w:name="_Toc75184974"/>
      <w:r>
        <w:rPr>
          <w:rFonts w:hint="eastAsia" w:ascii="Times New Roman" w:hAnsi="Times New Roman" w:eastAsia="黑体"/>
          <w:sz w:val="30"/>
          <w:szCs w:val="30"/>
        </w:rPr>
        <w:t>2整地</w:t>
      </w:r>
      <w:bookmarkEnd w:id="3"/>
      <w:bookmarkEnd w:id="4"/>
      <w:r>
        <w:rPr>
          <w:rFonts w:hint="eastAsia" w:ascii="Times New Roman" w:hAnsi="Times New Roman" w:eastAsia="黑体"/>
          <w:sz w:val="30"/>
          <w:szCs w:val="30"/>
        </w:rPr>
        <w:t xml:space="preserve">  </w:t>
      </w:r>
    </w:p>
    <w:p>
      <w:pPr>
        <w:pStyle w:val="4"/>
        <w:autoSpaceDE w:val="0"/>
        <w:autoSpaceDN w:val="0"/>
        <w:spacing w:line="360" w:lineRule="auto"/>
        <w:ind w:left="15" w:leftChars="7" w:right="-46" w:rightChars="-22" w:firstLine="618" w:firstLineChars="206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为了保证机械播种质量，最好选择坡度小于5</w:t>
      </w:r>
      <w:r>
        <w:rPr>
          <w:rFonts w:ascii="Calibri" w:hAnsi="Calibri" w:eastAsia="仿宋_GB2312" w:cs="Calibri"/>
          <w:sz w:val="30"/>
          <w:szCs w:val="30"/>
          <w:lang w:val="en-US"/>
        </w:rPr>
        <w:t>°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的耕地（最多不超过10</w:t>
      </w:r>
      <w:r>
        <w:rPr>
          <w:rFonts w:ascii="Calibri" w:hAnsi="Calibri" w:eastAsia="仿宋_GB2312" w:cs="Calibri"/>
          <w:sz w:val="30"/>
          <w:szCs w:val="30"/>
          <w:lang w:val="en-US"/>
        </w:rPr>
        <w:t>°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），地表要平坦、无明显起伏、土块应细碎，耕层内直径大于4cm的土块不超过5%。耕层深度应大于20cm。</w:t>
      </w:r>
      <w:bookmarkStart w:id="5" w:name="_Toc75184975"/>
      <w:bookmarkStart w:id="6" w:name="_Toc75184043"/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3播种</w:t>
      </w:r>
      <w:bookmarkEnd w:id="5"/>
      <w:bookmarkEnd w:id="6"/>
      <w:r>
        <w:rPr>
          <w:rFonts w:hint="eastAsia" w:ascii="Times New Roman" w:hAnsi="Times New Roman" w:eastAsia="黑体"/>
          <w:sz w:val="30"/>
          <w:szCs w:val="30"/>
        </w:rPr>
        <w:t xml:space="preserve"> </w:t>
      </w:r>
    </w:p>
    <w:p>
      <w:pPr>
        <w:pStyle w:val="4"/>
        <w:autoSpaceDE w:val="0"/>
        <w:autoSpaceDN w:val="0"/>
        <w:spacing w:line="360" w:lineRule="auto"/>
        <w:ind w:left="15" w:right="-46" w:rightChars="-22" w:hanging="15" w:hangingChars="5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3.1密度设置</w:t>
      </w:r>
    </w:p>
    <w:p>
      <w:pPr>
        <w:pStyle w:val="4"/>
        <w:autoSpaceDE w:val="0"/>
        <w:autoSpaceDN w:val="0"/>
        <w:spacing w:line="360" w:lineRule="auto"/>
        <w:ind w:left="15" w:leftChars="7" w:right="-46" w:rightChars="-22" w:firstLine="618" w:firstLineChars="206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青贮玉米：一般品种建议净种密度为每亩4500株。对于抗倒性及耐密性强的品种，以及土壤肥力好、光照充足、通风条件好的地块，还可适当增加至每亩5000株左右。籽粒玉米：播种密度控制在4000株/亩，以利于品种增产潜力的实现。鲜食玉米：建议播种密度控制在每亩3000-3500株左右，以保证果穗外观品质、商品品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在大豆-玉米带状复合种植情况下，为保证玉米不减产，应将每亩玉米苗数控制在与净作相同的水平。</w:t>
      </w:r>
    </w:p>
    <w:p>
      <w:pPr>
        <w:pStyle w:val="4"/>
        <w:autoSpaceDE w:val="0"/>
        <w:autoSpaceDN w:val="0"/>
        <w:spacing w:line="360" w:lineRule="auto"/>
        <w:ind w:left="15" w:leftChars="7" w:right="-46" w:rightChars="-22" w:firstLine="618" w:firstLineChars="206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行株距配置可以依据不同地区的种植习惯、地形等情况灵活设置。但考虑到机械播种的漏播率、出苗率等情况，设置密度应在实际播种密度基础上增加30%左右。例如，当播种密度为4000株/亩时，播种机的设置密度应为5200株/亩左右。</w:t>
      </w:r>
    </w:p>
    <w:p>
      <w:pPr>
        <w:pStyle w:val="4"/>
        <w:autoSpaceDE w:val="0"/>
        <w:autoSpaceDN w:val="0"/>
        <w:spacing w:line="360" w:lineRule="auto"/>
        <w:ind w:left="15" w:right="-46" w:rightChars="-22" w:hanging="15" w:hangingChars="5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3.2种子准备</w:t>
      </w:r>
    </w:p>
    <w:p>
      <w:pPr>
        <w:pStyle w:val="4"/>
        <w:autoSpaceDE w:val="0"/>
        <w:autoSpaceDN w:val="0"/>
        <w:spacing w:line="360" w:lineRule="auto"/>
        <w:ind w:left="15" w:leftChars="7" w:right="-46" w:rightChars="-22" w:firstLine="618" w:firstLineChars="206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应购买经过精选、分级、包衣的符合国家质量标准的种子。对于未包衣的种子，应进行种子精选，去杂、去病虫、去破碎、并且去掉过大过小的种子，然后进行药剂拌种或包衣。通过近年试验研究表明，对地下害虫及根腐病等土传病害防治效果较好的种衣剂有：噻虫胺+顶苗新（尤其适宜苗期气温较低区域）、锐胜+满适金、噻虫胺+吡唑醚菌酯+精甲霜灵+甲基硫菌灵、噻虫胺+快苗等。</w:t>
      </w:r>
    </w:p>
    <w:p>
      <w:pPr>
        <w:tabs>
          <w:tab w:val="left" w:pos="5895"/>
        </w:tabs>
        <w:spacing w:line="360" w:lineRule="auto"/>
        <w:ind w:firstLine="573" w:firstLineChars="191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3.3机械选型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在贵州山区，推荐使用2-4行且带有仿形装置的玉米精量播种机。其中，勺轮式播种机较为经济实用。播种作业的标准是重播率≤8%，漏播率≤5%，粒距合格率≥90%。大豆－玉米带状复合种植中，推荐使用２：３模式播种机。</w:t>
      </w:r>
    </w:p>
    <w:p>
      <w:pPr>
        <w:tabs>
          <w:tab w:val="left" w:pos="5895"/>
        </w:tabs>
        <w:spacing w:line="360" w:lineRule="auto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3.4肥料选择 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有机质含量丰富的</w:t>
      </w:r>
      <w:r>
        <w:rPr>
          <w:rFonts w:hint="eastAsia" w:ascii="仿宋_GB2312" w:hAnsi="仿宋_GB2312" w:eastAsia="仿宋_GB2312" w:cs="仿宋_GB2312"/>
          <w:sz w:val="30"/>
          <w:szCs w:val="30"/>
        </w:rPr>
        <w:t>中等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及中等以上</w:t>
      </w:r>
      <w:r>
        <w:rPr>
          <w:rFonts w:hint="eastAsia" w:ascii="仿宋_GB2312" w:hAnsi="仿宋_GB2312" w:eastAsia="仿宋_GB2312" w:cs="仿宋_GB2312"/>
          <w:sz w:val="30"/>
          <w:szCs w:val="30"/>
        </w:rPr>
        <w:t>肥力土壤上，对于青贮玉米，建议使用养分释放期90天以上的控释肥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每亩养分使用量为：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N/P/K=1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3-16</w:t>
      </w:r>
      <w:r>
        <w:rPr>
          <w:rFonts w:hint="eastAsia" w:ascii="仿宋_GB2312" w:hAnsi="仿宋_GB2312" w:eastAsia="仿宋_GB2312" w:cs="仿宋_GB2312"/>
          <w:sz w:val="30"/>
          <w:szCs w:val="30"/>
        </w:rPr>
        <w:t>kg/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sz w:val="30"/>
          <w:szCs w:val="30"/>
        </w:rPr>
        <w:t>kg/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7-10</w:t>
      </w:r>
      <w:r>
        <w:rPr>
          <w:rFonts w:hint="eastAsia" w:ascii="仿宋_GB2312" w:hAnsi="仿宋_GB2312" w:eastAsia="仿宋_GB2312" w:cs="仿宋_GB2312"/>
          <w:sz w:val="30"/>
          <w:szCs w:val="30"/>
        </w:rPr>
        <w:t>kg；鲜食玉米建议使用养分释放期为60天的控释肥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每亩养分使用量为：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N/P/K=10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-12</w:t>
      </w:r>
      <w:r>
        <w:rPr>
          <w:rFonts w:hint="eastAsia" w:ascii="仿宋_GB2312" w:hAnsi="仿宋_GB2312" w:eastAsia="仿宋_GB2312" w:cs="仿宋_GB2312"/>
          <w:sz w:val="30"/>
          <w:szCs w:val="30"/>
        </w:rPr>
        <w:t>kg/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sz w:val="30"/>
          <w:szCs w:val="30"/>
        </w:rPr>
        <w:t>kg/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7-10</w:t>
      </w:r>
      <w:r>
        <w:rPr>
          <w:rFonts w:hint="eastAsia" w:ascii="仿宋_GB2312" w:hAnsi="仿宋_GB2312" w:eastAsia="仿宋_GB2312" w:cs="仿宋_GB2312"/>
          <w:sz w:val="30"/>
          <w:szCs w:val="30"/>
        </w:rPr>
        <w:t>kg；籽粒玉米建议使用释放期60天的控释肥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每亩养分使用量为：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N/P/K=12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-15</w:t>
      </w:r>
      <w:r>
        <w:rPr>
          <w:rFonts w:hint="eastAsia" w:ascii="仿宋_GB2312" w:hAnsi="仿宋_GB2312" w:eastAsia="仿宋_GB2312" w:cs="仿宋_GB2312"/>
          <w:sz w:val="30"/>
          <w:szCs w:val="30"/>
        </w:rPr>
        <w:t>kg/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sz w:val="30"/>
          <w:szCs w:val="30"/>
        </w:rPr>
        <w:t>kg/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6-9</w:t>
      </w:r>
      <w:r>
        <w:rPr>
          <w:rFonts w:hint="eastAsia" w:ascii="仿宋_GB2312" w:hAnsi="仿宋_GB2312" w:eastAsia="仿宋_GB2312" w:cs="仿宋_GB2312"/>
          <w:sz w:val="30"/>
          <w:szCs w:val="30"/>
        </w:rPr>
        <w:t>kg。机械播种对化肥的性状有一定要求，比如吸湿性太强的肥料，易在肥箱内吸湿粘连，从而堵塞下肥管道及下肥孔；化肥颗粒大小不均易影响施肥量的精确性；化肥颗粒之间摩擦力强的肥料也易造成肥管及肥孔堵塞等；所以建议采用表面滑爽、吸湿性弱的玉米缓控释肥。</w:t>
      </w:r>
    </w:p>
    <w:p>
      <w:pPr>
        <w:tabs>
          <w:tab w:val="left" w:pos="5895"/>
        </w:tabs>
        <w:spacing w:line="360" w:lineRule="auto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3.5播种深度及施肥深度的确定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在贵州省，</w:t>
      </w:r>
      <w:r>
        <w:rPr>
          <w:rFonts w:hint="eastAsia" w:ascii="仿宋_GB2312" w:hAnsi="仿宋_GB2312" w:eastAsia="仿宋_GB2312" w:cs="仿宋_GB2312"/>
          <w:sz w:val="30"/>
          <w:szCs w:val="30"/>
        </w:rPr>
        <w:t>机械施肥深度应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保持在１０－</w:t>
      </w:r>
      <w:r>
        <w:rPr>
          <w:rFonts w:hint="eastAsia" w:ascii="仿宋_GB2312" w:hAnsi="仿宋_GB2312" w:eastAsia="仿宋_GB2312" w:cs="仿宋_GB2312"/>
          <w:sz w:val="30"/>
          <w:szCs w:val="30"/>
        </w:rPr>
        <w:t>15cm，机械播种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深度</w:t>
      </w:r>
      <w:r>
        <w:rPr>
          <w:rFonts w:hint="eastAsia" w:ascii="仿宋_GB2312" w:hAnsi="仿宋_GB2312" w:eastAsia="仿宋_GB2312" w:cs="仿宋_GB2312"/>
          <w:sz w:val="30"/>
          <w:szCs w:val="30"/>
        </w:rPr>
        <w:t>应控制在5cm左右，同时施肥铲与播种铲应左右相错5-10cm左右。</w:t>
      </w:r>
    </w:p>
    <w:p>
      <w:pPr>
        <w:tabs>
          <w:tab w:val="left" w:pos="5895"/>
        </w:tabs>
        <w:spacing w:line="360" w:lineRule="auto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3.6适时播种 当土壤温度稳定在10℃以上，墒情充足，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0"/>
          <w:szCs w:val="30"/>
        </w:rPr>
        <w:t>土壤不粘轮胎时进行播种。</w:t>
      </w:r>
    </w:p>
    <w:p>
      <w:pPr>
        <w:tabs>
          <w:tab w:val="left" w:pos="5895"/>
        </w:tabs>
        <w:spacing w:line="360" w:lineRule="auto"/>
        <w:ind w:firstLine="573" w:firstLineChars="191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3.7播种速度确定 在贵州山区，建议播种速度应保持在每小时2km-3km左右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地块大而平整、土块细碎、耕层深厚时可适当提高播种速度。</w:t>
      </w:r>
    </w:p>
    <w:p>
      <w:pPr>
        <w:tabs>
          <w:tab w:val="left" w:pos="5895"/>
        </w:tabs>
        <w:spacing w:line="500" w:lineRule="exact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80010</wp:posOffset>
            </wp:positionV>
            <wp:extent cx="1591945" cy="1825625"/>
            <wp:effectExtent l="0" t="0" r="8255" b="3175"/>
            <wp:wrapTight wrapText="bothSides">
              <wp:wrapPolygon>
                <wp:start x="0" y="0"/>
                <wp:lineTo x="0" y="21487"/>
                <wp:lineTo x="21367" y="21487"/>
                <wp:lineTo x="21367" y="0"/>
                <wp:lineTo x="0" y="0"/>
              </wp:wrapPolygon>
            </wp:wrapTight>
            <wp:docPr id="4" name="图片 2" descr="微信图片_202010192207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01019220702"/>
                    <pic:cNvPicPr>
                      <a:picLocks noChangeAspect="true"/>
                    </pic:cNvPicPr>
                  </pic:nvPicPr>
                  <pic:blipFill>
                    <a:blip r:embed="rId5"/>
                    <a:srcRect l="48686" t="10851" r="5643" b="3584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3"/>
        <w:tabs>
          <w:tab w:val="left" w:pos="5895"/>
        </w:tabs>
        <w:spacing w:line="500" w:lineRule="exact"/>
        <w:ind w:firstLine="400" w:firstLineChars="200"/>
        <w:jc w:val="left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/>
          <w:lang w:eastAsia="zh-CN"/>
        </w:rPr>
        <w:t>机械播种</w:t>
      </w:r>
      <w:bookmarkStart w:id="7" w:name="_Toc75184976"/>
      <w:bookmarkStart w:id="8" w:name="_Toc75184044"/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4田间管理</w:t>
      </w:r>
      <w:bookmarkEnd w:id="7"/>
      <w:bookmarkEnd w:id="8"/>
    </w:p>
    <w:p>
      <w:pPr>
        <w:tabs>
          <w:tab w:val="left" w:pos="5895"/>
        </w:tabs>
        <w:spacing w:line="360" w:lineRule="auto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玉米播种出苗后，要及时查苗补苗，对地下害虫及时防治，以保全苗壮苗。</w:t>
      </w:r>
    </w:p>
    <w:p>
      <w:pPr>
        <w:tabs>
          <w:tab w:val="left" w:pos="5895"/>
        </w:tabs>
        <w:spacing w:line="360" w:lineRule="auto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可以使用中耕机进行中耕除草，可以提高中耕效率，促进玉米根系生长，杀灭部分地下害虫，还可以避免除草剂带来的环境污染问题。</w:t>
      </w:r>
    </w:p>
    <w:p>
      <w:pPr>
        <w:tabs>
          <w:tab w:val="left" w:pos="5895"/>
        </w:tabs>
        <w:spacing w:line="500" w:lineRule="exact"/>
        <w:ind w:firstLine="573" w:firstLineChars="191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40005</wp:posOffset>
            </wp:positionV>
            <wp:extent cx="1562100" cy="1489710"/>
            <wp:effectExtent l="0" t="0" r="0" b="8890"/>
            <wp:wrapTight wrapText="bothSides">
              <wp:wrapPolygon>
                <wp:start x="0" y="368"/>
                <wp:lineTo x="0" y="21361"/>
                <wp:lineTo x="21424" y="21361"/>
                <wp:lineTo x="21424" y="368"/>
                <wp:lineTo x="0" y="368"/>
              </wp:wrapPolygon>
            </wp:wrapTight>
            <wp:docPr id="5" name="图片 3" descr="C:/Users/dell/AppData/Local/Temp/picturecompress_20220211114604/output_1.jpgoutput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dell/AppData/Local/Temp/picturecompress_20220211114604/output_1.jpgoutput_1"/>
                    <pic:cNvPicPr>
                      <a:picLocks noChangeAspect="true"/>
                    </pic:cNvPicPr>
                  </pic:nvPicPr>
                  <pic:blipFill>
                    <a:blip r:embed="rId6"/>
                    <a:srcRect l="15559" t="-2440" r="13388" b="-15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106045</wp:posOffset>
            </wp:positionV>
            <wp:extent cx="1927860" cy="1445895"/>
            <wp:effectExtent l="0" t="0" r="2540" b="1905"/>
            <wp:wrapSquare wrapText="bothSides"/>
            <wp:docPr id="6" name="图片 4" descr="C:/Users/dell/AppData/Local/Temp/picturecompress_20220211142005/output_1.jpgoutput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/Users/dell/AppData/Local/Temp/picturecompress_20220211142005/output_1.jpgoutput_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895"/>
        </w:tabs>
        <w:spacing w:line="500" w:lineRule="exact"/>
        <w:ind w:firstLine="573" w:firstLineChars="191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中耕</w:t>
      </w:r>
      <w:r>
        <w:rPr>
          <w:rFonts w:hint="eastAsia"/>
          <w:lang w:val="en-US" w:eastAsia="zh-CN"/>
        </w:rPr>
        <w:t xml:space="preserve">草除                     </w:t>
      </w:r>
      <w:r>
        <w:rPr>
          <w:rFonts w:hint="eastAsia"/>
          <w:lang w:eastAsia="zh-CN"/>
        </w:rPr>
        <w:t>中耕</w:t>
      </w:r>
      <w:r>
        <w:rPr>
          <w:rFonts w:hint="eastAsia"/>
          <w:lang w:val="en-US" w:eastAsia="zh-CN"/>
        </w:rPr>
        <w:t>施肥</w:t>
      </w:r>
    </w:p>
    <w:p>
      <w:pPr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098040" cy="1574165"/>
            <wp:effectExtent l="0" t="0" r="10160" b="635"/>
            <wp:docPr id="7" name="图片 1" descr="IMG_20190514_1302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0190514_13023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　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105660" cy="1579245"/>
            <wp:effectExtent l="0" t="0" r="2540" b="8255"/>
            <wp:docPr id="3" name="图片 2" descr="C:/Users/dell/AppData/Local/Temp/picturecompress_20220211142751/output_1.jpgoutput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/Users/dell/AppData/Local/Temp/picturecompress_20220211142751/output_1.jpgoutput_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895"/>
        </w:tabs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lang w:eastAsia="zh-CN"/>
        </w:rPr>
        <w:t>无人机防控</w:t>
      </w:r>
      <w:r>
        <w:rPr>
          <w:rFonts w:hint="eastAsia"/>
          <w:lang w:val="en-US" w:eastAsia="zh-CN"/>
        </w:rPr>
        <w:t xml:space="preserve"> +农药减量30%+功能助剂          机械喷雾+农药减量30%+功能助剂</w:t>
      </w:r>
    </w:p>
    <w:p>
      <w:pPr>
        <w:tabs>
          <w:tab w:val="left" w:pos="5895"/>
        </w:tabs>
        <w:spacing w:line="500" w:lineRule="exact"/>
        <w:ind w:firstLine="573" w:firstLineChars="191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需使用除草剂，应依据玉米苗龄及杂草大小及时喷施除草剂，可减少除草剂用量并达到较好的除草效果。化学药剂配合功能助剂可以实现减量增效的目标。如使用激健等功能助剂，可减施农药20-30%左右。田间杂草与病虫可以使用无人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机械喷雾机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进行防控。玉米生长期间，若发生大雨所致田间积水的情况，应及时做好排水工作，以减少病害发生及养分损失，保证化肥农药减施增效目标的实现。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bookmarkStart w:id="9" w:name="_Toc75184045"/>
      <w:bookmarkStart w:id="10" w:name="_Toc75184977"/>
      <w:r>
        <w:rPr>
          <w:rFonts w:hint="eastAsia" w:ascii="Times New Roman" w:hAnsi="Times New Roman" w:eastAsia="黑体"/>
          <w:sz w:val="30"/>
          <w:szCs w:val="30"/>
        </w:rPr>
        <w:t>5 收获</w:t>
      </w:r>
      <w:bookmarkEnd w:id="9"/>
      <w:bookmarkEnd w:id="10"/>
    </w:p>
    <w:p>
      <w:pPr>
        <w:tabs>
          <w:tab w:val="left" w:pos="6372"/>
        </w:tabs>
        <w:spacing w:line="500" w:lineRule="exact"/>
        <w:rPr>
          <w:rFonts w:ascii="宋体"/>
          <w:sz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5.1青贮玉米收获</w:t>
      </w:r>
      <w:r>
        <w:rPr>
          <w:rFonts w:ascii="宋体"/>
          <w:sz w:val="24"/>
        </w:rPr>
        <w:tab/>
      </w:r>
    </w:p>
    <w:p>
      <w:pPr>
        <w:tabs>
          <w:tab w:val="left" w:pos="5895"/>
        </w:tabs>
        <w:spacing w:line="500" w:lineRule="exact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当青贮玉米籽粒乳线达1/2-3/4之间，植株下部叶片大约有2层（3-4片）落黄时，植株干物质含量、水分含量及淀粉含量等综合指标较为合理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水分含量</w:t>
      </w:r>
      <w:r>
        <w:rPr>
          <w:rFonts w:hint="default" w:ascii="Arial" w:hAnsi="Arial" w:eastAsia="仿宋_GB2312" w:cs="Arial"/>
          <w:sz w:val="30"/>
          <w:szCs w:val="30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３０％，淀粉含量</w:t>
      </w:r>
      <w:r>
        <w:rPr>
          <w:rFonts w:hint="default" w:ascii="Arial" w:hAnsi="Arial" w:eastAsia="仿宋_GB2312" w:cs="Arial"/>
          <w:sz w:val="30"/>
          <w:szCs w:val="30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３０％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，适宜收获。一般推荐留茬高度大于20cm，这样能够把木质化的部分留在田地里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以保证青贮营养品质</w:t>
      </w:r>
      <w:r>
        <w:rPr>
          <w:rFonts w:hint="eastAsia" w:ascii="仿宋_GB2312" w:hAnsi="仿宋_GB2312" w:eastAsia="仿宋_GB2312" w:cs="仿宋_GB2312"/>
          <w:sz w:val="30"/>
          <w:szCs w:val="30"/>
        </w:rPr>
        <w:t>。在山区应选择小型的2-3行青贮收割机。购机时除要考虑其对地形的适应性、作业的安全性外，还需要考虑玉米秸秆的切割长度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一般秸秆粉碎长度应控制在1.5cm以内，最长不超过2cm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tabs>
          <w:tab w:val="left" w:pos="5895"/>
        </w:tabs>
        <w:spacing w:line="500" w:lineRule="exact"/>
        <w:ind w:firstLine="573" w:firstLineChars="19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142240</wp:posOffset>
            </wp:positionV>
            <wp:extent cx="2029460" cy="1505585"/>
            <wp:effectExtent l="0" t="0" r="2540" b="5715"/>
            <wp:wrapTight wrapText="bothSides">
              <wp:wrapPolygon>
                <wp:start x="0" y="0"/>
                <wp:lineTo x="0" y="21500"/>
                <wp:lineTo x="21492" y="21500"/>
                <wp:lineTo x="21492" y="0"/>
                <wp:lineTo x="0" y="0"/>
              </wp:wrapPolygon>
            </wp:wrapTight>
            <wp:docPr id="2" name="图片 5" descr="青贮玉米机械收获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青贮玉米机械收获"/>
                    <pic:cNvPicPr>
                      <a:picLocks noChangeAspect="true"/>
                    </pic:cNvPicPr>
                  </pic:nvPicPr>
                  <pic:blipFill>
                    <a:blip r:embed="rId10"/>
                    <a:srcRect l="19765" b="17278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/>
          <w:lang w:eastAsia="zh-CN"/>
        </w:rPr>
      </w:pPr>
    </w:p>
    <w:p>
      <w:pPr>
        <w:pStyle w:val="3"/>
        <w:tabs>
          <w:tab w:val="left" w:pos="5895"/>
        </w:tabs>
        <w:spacing w:line="500" w:lineRule="exact"/>
        <w:ind w:firstLine="382" w:firstLineChars="19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lang w:eastAsia="zh-CN"/>
        </w:rPr>
        <w:t>青贮玉米机械收获</w:t>
      </w:r>
    </w:p>
    <w:p>
      <w:pPr>
        <w:tabs>
          <w:tab w:val="left" w:pos="5895"/>
        </w:tabs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5.2籽粒玉米收获</w:t>
      </w:r>
    </w:p>
    <w:p>
      <w:pPr>
        <w:tabs>
          <w:tab w:val="left" w:pos="5895"/>
        </w:tabs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籽粒玉米的机械收获分为机械收穗与机械收粒。在贵州省山区，一般选择2-4行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机械收粒</w:t>
      </w:r>
      <w:r>
        <w:rPr>
          <w:rFonts w:hint="eastAsia" w:ascii="仿宋_GB2312" w:hAnsi="仿宋_GB2312" w:eastAsia="仿宋_GB2312" w:cs="仿宋_GB2312"/>
          <w:sz w:val="30"/>
          <w:szCs w:val="30"/>
        </w:rPr>
        <w:t>机。在玉米成熟后，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当天气干燥时，</w:t>
      </w:r>
      <w:r>
        <w:rPr>
          <w:rFonts w:hint="eastAsia" w:ascii="仿宋_GB2312" w:hAnsi="仿宋_GB2312" w:eastAsia="仿宋_GB2312" w:cs="仿宋_GB2312"/>
          <w:sz w:val="30"/>
          <w:szCs w:val="30"/>
        </w:rPr>
        <w:t>可适当延迟收获，使籽粒含水量下降，以降低收获时破碎率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杂质率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以及收获后的烘干成本</w:t>
      </w:r>
      <w:r>
        <w:rPr>
          <w:rFonts w:hint="eastAsia" w:ascii="仿宋_GB2312" w:hAnsi="仿宋_GB2312" w:eastAsia="仿宋_GB2312" w:cs="仿宋_GB2312"/>
          <w:sz w:val="30"/>
          <w:szCs w:val="30"/>
        </w:rPr>
        <w:t>。一般可以延迟15天左右，延迟收获时间过长易导致玉米植株倒伏，影响机械收获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效率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tabs>
          <w:tab w:val="left" w:pos="5895"/>
        </w:tabs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604645" cy="1284605"/>
            <wp:effectExtent l="0" t="0" r="8255" b="10795"/>
            <wp:wrapSquare wrapText="bothSides"/>
            <wp:docPr id="1" name="图片 6" descr="机械收获相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机械收获相片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895"/>
        </w:tabs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tabs>
          <w:tab w:val="left" w:pos="5895"/>
        </w:tabs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tabs>
          <w:tab w:val="left" w:pos="5895"/>
        </w:tabs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5895"/>
        </w:tabs>
        <w:spacing w:line="50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>
      <w:pPr>
        <w:tabs>
          <w:tab w:val="left" w:pos="5895"/>
        </w:tabs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>
      <w:pPr>
        <w:tabs>
          <w:tab w:val="left" w:pos="5895"/>
        </w:tabs>
        <w:spacing w:line="500" w:lineRule="exact"/>
        <w:ind w:firstLine="639" w:firstLineChars="213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适宜于我省坡度5</w:t>
      </w:r>
      <w:r>
        <w:rPr>
          <w:rFonts w:hint="default" w:ascii="Calibri" w:hAnsi="Calibri" w:eastAsia="仿宋_GB2312" w:cs="Calibri"/>
          <w:sz w:val="30"/>
          <w:szCs w:val="30"/>
          <w:lang w:val="en-US" w:eastAsia="zh-CN"/>
        </w:rPr>
        <w:t>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以下（最大不超过10</w:t>
      </w:r>
      <w:r>
        <w:rPr>
          <w:rFonts w:hint="default" w:ascii="Calibri" w:hAnsi="Calibri" w:eastAsia="仿宋_GB2312" w:cs="Calibri"/>
          <w:sz w:val="30"/>
          <w:szCs w:val="30"/>
          <w:lang w:val="en-US" w:eastAsia="zh-CN"/>
        </w:rPr>
        <w:t>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），具有机耕道的地块，地块大小应以拖拉机可以进入为最低标准。地块越大，机械作业效率越高。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tabs>
          <w:tab w:val="left" w:pos="5895"/>
        </w:tabs>
        <w:spacing w:line="500" w:lineRule="exact"/>
        <w:ind w:firstLine="639" w:firstLineChars="21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机械播种时，播种机的标注株距仅供参考。为保证田间出苗质量，应提前对播种机的播种株距进行测试及调试。</w:t>
      </w:r>
    </w:p>
    <w:p>
      <w:pPr>
        <w:tabs>
          <w:tab w:val="left" w:pos="5895"/>
        </w:tabs>
        <w:spacing w:line="500" w:lineRule="exact"/>
        <w:ind w:firstLine="639" w:firstLineChars="213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2.当种子与肥料不足种箱与肥箱容积的1/3时，应及时添加种子与化肥，以免造成种子与化肥的漏播漏施。</w:t>
      </w:r>
    </w:p>
    <w:p>
      <w:pPr>
        <w:snapToGrid w:val="0"/>
        <w:spacing w:line="560" w:lineRule="exact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>
      <w:pPr>
        <w:adjustRightInd w:val="0"/>
        <w:snapToGrid w:val="0"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贵州省旱粮研究所</w:t>
      </w:r>
    </w:p>
    <w:p>
      <w:pPr>
        <w:adjustRightInd w:val="0"/>
        <w:snapToGrid w:val="0"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联系地址：贵阳市花溪区金竹镇贵州省农业科学院</w:t>
      </w:r>
    </w:p>
    <w:p>
      <w:pPr>
        <w:adjustRightInd w:val="0"/>
        <w:snapToGrid w:val="0"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邮政编码：550006</w:t>
      </w:r>
    </w:p>
    <w:p>
      <w:pPr>
        <w:adjustRightInd w:val="0"/>
        <w:snapToGrid w:val="0"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联系人：赵晓燕</w:t>
      </w:r>
    </w:p>
    <w:p>
      <w:pPr>
        <w:adjustRightInd w:val="0"/>
        <w:snapToGrid w:val="0"/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联系电话：0851-83760096，13608591542</w:t>
      </w:r>
    </w:p>
    <w:p>
      <w:pPr>
        <w:adjustRightInd w:val="0"/>
        <w:snapToGrid w:val="0"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电子邮箱：zhaoxiaoyanhls@163.com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9829265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nvwo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RgKJUgHJbr/8vn+&#10;6/f7b59Q6ujZKDMCq7kCO7u9ktscW71ivcrAdwd8W+vO/QMkBCbA9d2BX7a1iMLHOB2kaQQqCrr+&#10;AiHC43OljX3BZIeckGMNBfS8kvXM2J1pb+KiCVm2nPsicoE2OR6enkX+wUEDzrlwtpAF+NhLu+J8&#10;yKLsOr1OkyAZDK+DJCqKYFJOk2BYxudnxWkxnRbxR+cvTkZNW1VMuHh9o8TJnxVi37K7Eh9axUje&#10;Vs6dS8no5WLKNVoTaNTS/xzDkPwDs/BxGl4NqJ5AigdJdDXIgnKYngdJmZwF2XmUBlGcXWXDKMmS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Bpnvwo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9829265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0E3EE"/>
    <w:multiLevelType w:val="singleLevel"/>
    <w:tmpl w:val="DE10E3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CB88BB"/>
    <w:multiLevelType w:val="singleLevel"/>
    <w:tmpl w:val="55CB88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NTc0ODc1NDdjMDBmYjVkMGVjNzQzNWFmZWJiMTYifQ=="/>
  </w:docVars>
  <w:rsids>
    <w:rsidRoot w:val="47307FD9"/>
    <w:rsid w:val="09F3371C"/>
    <w:rsid w:val="259B1656"/>
    <w:rsid w:val="293935AF"/>
    <w:rsid w:val="37F94635"/>
    <w:rsid w:val="47307FD9"/>
    <w:rsid w:val="47E4700F"/>
    <w:rsid w:val="4D357738"/>
    <w:rsid w:val="53F71F19"/>
    <w:rsid w:val="5AC62645"/>
    <w:rsid w:val="69F1E984"/>
    <w:rsid w:val="753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line="360" w:lineRule="auto"/>
      <w:ind w:firstLine="420" w:firstLineChars="200"/>
    </w:pPr>
    <w:rPr>
      <w:rFonts w:ascii="Times New Roman" w:hAnsi="Times New Roman"/>
    </w:r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"/>
    <w:basedOn w:val="1"/>
    <w:qFormat/>
    <w:uiPriority w:val="99"/>
    <w:rPr>
      <w:rFonts w:ascii="宋体" w:hAnsi="宋体" w:cs="宋体"/>
      <w:szCs w:val="21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2023-12-26T14:13:00Z</dcterms:created>
  <dc:creator>汪妍</dc:creator>
  <cp:lastModifiedBy>翠翠</cp:lastModifiedBy>
  <dcterms:modified xsi:type="dcterms:W3CDTF">2024-01-31T17:42:53Z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CF087228548F4B62B9ECBFE78F93304A_13</vt:lpwstr>
  </property>
</Properties>
</file>