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钟山区住房和城乡建设局行政执法公示制度</w:t>
      </w:r>
    </w:p>
    <w:p>
      <w:pPr>
        <w:spacing w:line="578" w:lineRule="exact"/>
        <w:rPr>
          <w:rFonts w:ascii="Times New Roman" w:hAnsi="Times New Roman" w:eastAsia="仿宋_GB2312" w:cs="Times New Roman"/>
          <w:sz w:val="31"/>
          <w:szCs w:val="31"/>
        </w:rPr>
      </w:pPr>
      <w:bookmarkStart w:id="0" w:name="_GoBack"/>
      <w:bookmarkEnd w:id="0"/>
    </w:p>
    <w:p>
      <w:pPr>
        <w:spacing w:line="578" w:lineRule="exact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第一章 总则</w:t>
      </w:r>
    </w:p>
    <w:p>
      <w:pPr>
        <w:spacing w:line="578" w:lineRule="exact"/>
        <w:ind w:firstLine="622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b/>
          <w:bCs/>
          <w:sz w:val="31"/>
          <w:szCs w:val="31"/>
        </w:rPr>
        <w:t>第一条</w:t>
      </w:r>
      <w:r>
        <w:rPr>
          <w:rFonts w:hint="eastAsia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ascii="Times New Roman" w:hAnsi="Times New Roman" w:eastAsia="仿宋_GB2312" w:cs="Times New Roman"/>
          <w:sz w:val="31"/>
          <w:szCs w:val="31"/>
        </w:rPr>
        <w:t>为进一步规范行政执法行为，提高行政执法工作的透明度，维护公民、法人和其他组织对行政执法工作的合法权益，改善行政执法环境，提高行政执法效能和质量， 根据有关法律、法规的规定，结合实际，制定本制度。</w:t>
      </w:r>
    </w:p>
    <w:p>
      <w:pPr>
        <w:spacing w:line="578" w:lineRule="exact"/>
        <w:ind w:firstLine="622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b/>
          <w:bCs/>
          <w:sz w:val="31"/>
          <w:szCs w:val="31"/>
        </w:rPr>
        <w:t>第二条</w:t>
      </w:r>
      <w:r>
        <w:rPr>
          <w:rFonts w:hint="eastAsia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ascii="Times New Roman" w:hAnsi="Times New Roman" w:eastAsia="仿宋_GB2312" w:cs="Times New Roman"/>
          <w:sz w:val="31"/>
          <w:szCs w:val="31"/>
        </w:rPr>
        <w:t>本制度所称行政执法公示是指行政执法采取一定方式，依法将行政执法职责、依据、范围、权限、程序、 结果、救济方式等行政执法内容向行政管理相对人和社会公 众公开，接受社会监督的制度。</w:t>
      </w:r>
    </w:p>
    <w:p>
      <w:pPr>
        <w:spacing w:line="578" w:lineRule="exact"/>
        <w:ind w:firstLine="622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b/>
          <w:bCs/>
          <w:sz w:val="31"/>
          <w:szCs w:val="31"/>
        </w:rPr>
        <w:t>第三条</w:t>
      </w:r>
      <w:r>
        <w:rPr>
          <w:rFonts w:ascii="Times New Roman" w:hAnsi="Times New Roman" w:eastAsia="仿宋_GB2312" w:cs="Times New Roman"/>
          <w:sz w:val="31"/>
          <w:szCs w:val="31"/>
        </w:rPr>
        <w:t xml:space="preserve"> 行政执法承办股室、中心及有关人员应当遵循合法、及时、准确、全面、便民的原则，向社会公示。</w:t>
      </w:r>
    </w:p>
    <w:p>
      <w:pPr>
        <w:spacing w:line="578" w:lineRule="exact"/>
        <w:ind w:firstLine="622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b/>
          <w:bCs/>
          <w:sz w:val="31"/>
          <w:szCs w:val="31"/>
        </w:rPr>
        <w:t>第四条</w:t>
      </w:r>
      <w:r>
        <w:rPr>
          <w:rFonts w:ascii="Times New Roman" w:hAnsi="Times New Roman" w:eastAsia="仿宋_GB2312" w:cs="Times New Roman"/>
          <w:sz w:val="31"/>
          <w:szCs w:val="31"/>
        </w:rPr>
        <w:t xml:space="preserve"> 政策法规股负责将各行政执法人员的相关信息 进行公示，审核、监督各行政执法承办股室、中心的行政执 法公示工作。</w:t>
      </w:r>
    </w:p>
    <w:p>
      <w:pPr>
        <w:spacing w:line="578" w:lineRule="exact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第二章 公示内容</w:t>
      </w:r>
    </w:p>
    <w:p>
      <w:pPr>
        <w:spacing w:line="578" w:lineRule="exact"/>
        <w:ind w:firstLine="622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b/>
          <w:bCs/>
          <w:sz w:val="31"/>
          <w:szCs w:val="31"/>
        </w:rPr>
        <w:t>第五条</w:t>
      </w:r>
      <w:r>
        <w:rPr>
          <w:rFonts w:ascii="Times New Roman" w:hAnsi="Times New Roman" w:eastAsia="仿宋_GB2312" w:cs="Times New Roman"/>
          <w:sz w:val="31"/>
          <w:szCs w:val="31"/>
        </w:rPr>
        <w:t xml:space="preserve"> 公示应包括以下内容：</w:t>
      </w:r>
    </w:p>
    <w:p>
      <w:pPr>
        <w:spacing w:line="578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（一）行政执法主体情况；</w:t>
      </w:r>
    </w:p>
    <w:p>
      <w:pPr>
        <w:spacing w:line="578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（二）行政执法法律依据；</w:t>
      </w:r>
    </w:p>
    <w:p>
      <w:pPr>
        <w:spacing w:line="578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（三）行政执法权限及程序；</w:t>
      </w:r>
    </w:p>
    <w:p>
      <w:pPr>
        <w:spacing w:line="578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（四）行政执法决定；</w:t>
      </w:r>
    </w:p>
    <w:p>
      <w:pPr>
        <w:spacing w:line="578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（五）行政相对人依法享有的权利和法律救济的种类方式；</w:t>
      </w:r>
    </w:p>
    <w:p>
      <w:pPr>
        <w:spacing w:line="578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（六）监督举报方式；</w:t>
      </w:r>
    </w:p>
    <w:p>
      <w:pPr>
        <w:spacing w:line="578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（七）法律、法规、规章对行政执法决定公开另有规定的，从其规定。</w:t>
      </w:r>
    </w:p>
    <w:p>
      <w:pPr>
        <w:spacing w:line="578" w:lineRule="exact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第三章 公示公开载体</w:t>
      </w:r>
    </w:p>
    <w:p>
      <w:pPr>
        <w:spacing w:line="578" w:lineRule="exact"/>
        <w:ind w:firstLine="622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b/>
          <w:bCs/>
          <w:sz w:val="31"/>
          <w:szCs w:val="31"/>
        </w:rPr>
        <w:t>第六条</w:t>
      </w:r>
      <w:r>
        <w:rPr>
          <w:rFonts w:ascii="Times New Roman" w:hAnsi="Times New Roman" w:eastAsia="仿宋_GB2312" w:cs="Times New Roman"/>
          <w:sz w:val="31"/>
          <w:szCs w:val="31"/>
        </w:rPr>
        <w:t xml:space="preserve"> 不断拓展公开渠道方式、全面、准确、及时公开有关行政执法信息。</w:t>
      </w:r>
    </w:p>
    <w:p>
      <w:pPr>
        <w:spacing w:line="578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（一）在门户网站公示；</w:t>
      </w:r>
    </w:p>
    <w:p>
      <w:pPr>
        <w:spacing w:line="578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（二）通过新闻媒体公开报道；</w:t>
      </w:r>
    </w:p>
    <w:p>
      <w:pPr>
        <w:spacing w:line="578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（三）通过网络信息网站公布；</w:t>
      </w:r>
    </w:p>
    <w:p>
      <w:pPr>
        <w:spacing w:line="578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（四）通过明显位置设置公示栏或电子显示屏；</w:t>
      </w:r>
    </w:p>
    <w:p>
      <w:pPr>
        <w:spacing w:line="578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（五）通过直接告知行政性对人或送达执法文书形式公开；</w:t>
      </w:r>
    </w:p>
    <w:p>
      <w:pPr>
        <w:spacing w:line="578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（六）依法可采取的其他方式。</w:t>
      </w:r>
    </w:p>
    <w:p>
      <w:pPr>
        <w:spacing w:line="578" w:lineRule="exact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第四章 其他应当公示的内容</w:t>
      </w:r>
    </w:p>
    <w:p>
      <w:pPr>
        <w:spacing w:line="578" w:lineRule="exact"/>
        <w:ind w:firstLine="622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b/>
          <w:bCs/>
          <w:sz w:val="31"/>
          <w:szCs w:val="31"/>
        </w:rPr>
        <w:t>第七条</w:t>
      </w:r>
      <w:r>
        <w:rPr>
          <w:rFonts w:ascii="Times New Roman" w:hAnsi="Times New Roman" w:eastAsia="仿宋_GB2312" w:cs="Times New Roman"/>
          <w:sz w:val="31"/>
          <w:szCs w:val="31"/>
        </w:rPr>
        <w:t xml:space="preserve"> 行政执法公示事项的内容发生调整后，应当及时更新。</w:t>
      </w:r>
    </w:p>
    <w:p>
      <w:pPr>
        <w:spacing w:line="578" w:lineRule="exact"/>
        <w:ind w:firstLine="622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b/>
          <w:bCs/>
          <w:sz w:val="31"/>
          <w:szCs w:val="31"/>
        </w:rPr>
        <w:t>第八条</w:t>
      </w:r>
      <w:r>
        <w:rPr>
          <w:rFonts w:ascii="Times New Roman" w:hAnsi="Times New Roman" w:eastAsia="仿宋_GB2312" w:cs="Times New Roman"/>
          <w:sz w:val="31"/>
          <w:szCs w:val="31"/>
        </w:rPr>
        <w:t xml:space="preserve"> 行政相对人对公示内容提出疑问、要求解释的， 行政执法股室、中心应随时指定人员做好相应的释疑和解答工作。</w:t>
      </w:r>
    </w:p>
    <w:p>
      <w:pPr>
        <w:spacing w:line="578" w:lineRule="exact"/>
        <w:ind w:firstLine="622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b/>
          <w:bCs/>
          <w:sz w:val="31"/>
          <w:szCs w:val="31"/>
        </w:rPr>
        <w:t>第九条</w:t>
      </w:r>
      <w:r>
        <w:rPr>
          <w:rFonts w:ascii="Times New Roman" w:hAnsi="Times New Roman" w:eastAsia="仿宋_GB2312" w:cs="Times New Roman"/>
          <w:sz w:val="31"/>
          <w:szCs w:val="31"/>
        </w:rPr>
        <w:t xml:space="preserve"> 行政相对人对本制度规定的所有公示内容都可以进行查阅、复印或下载。有关机构及其工作人员应当为查 阅尽可能提供方便。</w:t>
      </w:r>
    </w:p>
    <w:p>
      <w:pPr>
        <w:spacing w:line="578" w:lineRule="exact"/>
        <w:jc w:val="center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第五章 监督检查</w:t>
      </w:r>
    </w:p>
    <w:p>
      <w:pPr>
        <w:spacing w:line="578" w:lineRule="exact"/>
        <w:ind w:firstLine="622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b/>
          <w:bCs/>
          <w:sz w:val="31"/>
          <w:szCs w:val="31"/>
        </w:rPr>
        <w:t>第十条</w:t>
      </w:r>
      <w:r>
        <w:rPr>
          <w:rFonts w:ascii="Times New Roman" w:hAnsi="Times New Roman" w:eastAsia="仿宋_GB2312" w:cs="Times New Roman"/>
          <w:sz w:val="31"/>
          <w:szCs w:val="31"/>
        </w:rPr>
        <w:t xml:space="preserve"> 建立健全责任追究制度，有下列情形之一的， 视情节轻重，按照局《行政执法过错责任追究制度》追究有 关人员的责任：</w:t>
      </w:r>
    </w:p>
    <w:p>
      <w:pPr>
        <w:spacing w:line="578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（一）执行公务时，未出示或拒不出示行政执法证件或 其他合法证件的；</w:t>
      </w:r>
    </w:p>
    <w:p>
      <w:pPr>
        <w:spacing w:line="578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（二）执行公务时，未向行政相对人说明行政执法的内 容、行政执法依据及有关理由的；</w:t>
      </w:r>
    </w:p>
    <w:p>
      <w:pPr>
        <w:spacing w:line="578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（三）对行政相对人要求公开且应当公开的事项拒不公 开的；</w:t>
      </w:r>
    </w:p>
    <w:p>
      <w:pPr>
        <w:spacing w:line="578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（四）对应当告知行政相对人有关权利和义务及时告知 或拒不告知的；</w:t>
      </w:r>
    </w:p>
    <w:p>
      <w:pPr>
        <w:spacing w:line="578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z w:val="31"/>
          <w:szCs w:val="31"/>
        </w:rPr>
        <w:t>（五）其他违反执法公示的行为。</w:t>
      </w:r>
    </w:p>
    <w:p>
      <w:pPr>
        <w:spacing w:line="578" w:lineRule="exact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第六章 附则</w:t>
      </w:r>
    </w:p>
    <w:p>
      <w:pPr>
        <w:spacing w:line="578" w:lineRule="exact"/>
        <w:ind w:firstLine="622" w:firstLineChars="2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b/>
          <w:bCs/>
          <w:sz w:val="31"/>
          <w:szCs w:val="31"/>
        </w:rPr>
        <w:t>第十一条</w:t>
      </w:r>
      <w:r>
        <w:rPr>
          <w:rFonts w:ascii="Times New Roman" w:hAnsi="Times New Roman" w:eastAsia="仿宋_GB2312" w:cs="Times New Roman"/>
          <w:sz w:val="31"/>
          <w:szCs w:val="31"/>
        </w:rPr>
        <w:t xml:space="preserve"> 本制度由钟山区住房和城乡建设局负责解释，自印发之日起施行。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I4YzJmMDY1YmNlNGY4YWZjYWRmOGIzYTUxNzE4ZGMifQ=="/>
  </w:docVars>
  <w:rsids>
    <w:rsidRoot w:val="7A160D7C"/>
    <w:rsid w:val="00035E3E"/>
    <w:rsid w:val="00C10B99"/>
    <w:rsid w:val="00D64BF0"/>
    <w:rsid w:val="101A3D37"/>
    <w:rsid w:val="3EB8489F"/>
    <w:rsid w:val="4DFE322C"/>
    <w:rsid w:val="67C73559"/>
    <w:rsid w:val="7A16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913</Characters>
  <Lines>7</Lines>
  <Paragraphs>2</Paragraphs>
  <TotalTime>108</TotalTime>
  <ScaleCrop>false</ScaleCrop>
  <LinksUpToDate>false</LinksUpToDate>
  <CharactersWithSpaces>1071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2022-03-16T09:37:00Z</dcterms:created>
  <dc:creator>Administrator</dc:creator>
  <cp:lastModifiedBy>钟山区住房和城乡建设局单位管理员</cp:lastModifiedBy>
  <cp:lastPrinted>2022-03-17T02:47:00Z</cp:lastPrinted>
  <dcterms:modified xsi:type="dcterms:W3CDTF">2024-01-18T07:46:35Z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3BCCA54251F141A9B7992E55BAAF9448</vt:lpwstr>
  </property>
</Properties>
</file>