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5AFA07">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附件2</w:t>
      </w:r>
    </w:p>
    <w:p w14:paraId="022895F0">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智能化监测辅助农机社会化服务项目</w:t>
      </w:r>
    </w:p>
    <w:p w14:paraId="2A44626B">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创新合作协议书</w:t>
      </w:r>
    </w:p>
    <w:p w14:paraId="58F5E2A8">
      <w:pPr>
        <w:pStyle w:val="5"/>
        <w:rPr>
          <w:rFonts w:hint="eastAsia" w:ascii="仿宋_GB2312" w:hAnsi="仿宋_GB2312" w:eastAsia="仿宋_GB2312" w:cs="仿宋_GB2312"/>
          <w:b w:val="0"/>
          <w:bCs w:val="0"/>
          <w:color w:val="auto"/>
          <w:sz w:val="32"/>
          <w:szCs w:val="32"/>
          <w:lang w:val="en-US" w:eastAsia="zh-CN"/>
        </w:rPr>
      </w:pPr>
    </w:p>
    <w:p w14:paraId="2CFAAFC7">
      <w:pPr>
        <w:pStyle w:val="5"/>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甲方：六盘水市农业农村局</w:t>
      </w:r>
    </w:p>
    <w:p w14:paraId="15844716">
      <w:pPr>
        <w:pStyle w:val="5"/>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乙方：</w:t>
      </w:r>
    </w:p>
    <w:p w14:paraId="1E03E9D2">
      <w:pPr>
        <w:pStyle w:val="5"/>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p>
    <w:p w14:paraId="381A3EC3">
      <w:pPr>
        <w:pStyle w:val="5"/>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jc w:val="both"/>
        <w:textAlignment w:val="auto"/>
        <w:rPr>
          <w:rFonts w:hint="eastAsia" w:ascii="Times New Roman" w:hAnsi="Times New Roman" w:eastAsia="仿宋_GB2312" w:cs="Times New Roman"/>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根据贵州省农业农村厅关于应用作业终端辅助农业社会化服务项目创新相关工作安排，有效利用</w:t>
      </w:r>
      <w:r>
        <w:rPr>
          <w:rFonts w:hint="eastAsia" w:ascii="Times New Roman" w:hAnsi="Times New Roman" w:eastAsia="仿宋_GB2312" w:cs="Times New Roman"/>
          <w:b w:val="0"/>
          <w:bCs w:val="0"/>
          <w:color w:val="auto"/>
          <w:sz w:val="32"/>
          <w:szCs w:val="32"/>
          <w:lang w:val="en-US" w:eastAsia="zh-CN"/>
        </w:rPr>
        <w:t>农机</w:t>
      </w:r>
      <w:r>
        <w:rPr>
          <w:rFonts w:hint="default" w:ascii="Times New Roman" w:hAnsi="Times New Roman" w:eastAsia="仿宋_GB2312" w:cs="Times New Roman"/>
          <w:b w:val="0"/>
          <w:bCs w:val="0"/>
          <w:color w:val="auto"/>
          <w:sz w:val="32"/>
          <w:szCs w:val="32"/>
          <w:lang w:val="en-US" w:eastAsia="zh-CN"/>
        </w:rPr>
        <w:t>北斗</w:t>
      </w:r>
      <w:r>
        <w:rPr>
          <w:rFonts w:hint="eastAsia" w:ascii="Times New Roman" w:hAnsi="Times New Roman" w:eastAsia="仿宋_GB2312" w:cs="Times New Roman"/>
          <w:b w:val="0"/>
          <w:bCs w:val="0"/>
          <w:color w:val="auto"/>
          <w:sz w:val="32"/>
          <w:szCs w:val="32"/>
          <w:lang w:val="en-US" w:eastAsia="zh-CN"/>
        </w:rPr>
        <w:t>智能</w:t>
      </w:r>
      <w:r>
        <w:rPr>
          <w:rFonts w:hint="default" w:ascii="Times New Roman" w:hAnsi="Times New Roman" w:eastAsia="仿宋_GB2312" w:cs="Times New Roman"/>
          <w:b w:val="0"/>
          <w:bCs w:val="0"/>
          <w:color w:val="auto"/>
          <w:sz w:val="32"/>
          <w:szCs w:val="32"/>
          <w:lang w:val="en-US" w:eastAsia="zh-CN"/>
        </w:rPr>
        <w:t>终端</w:t>
      </w:r>
      <w:r>
        <w:rPr>
          <w:rFonts w:hint="eastAsia" w:ascii="Times New Roman" w:hAnsi="Times New Roman" w:eastAsia="仿宋_GB2312" w:cs="Times New Roman"/>
          <w:b w:val="0"/>
          <w:bCs w:val="0"/>
          <w:color w:val="auto"/>
          <w:sz w:val="32"/>
          <w:szCs w:val="32"/>
          <w:lang w:val="en-US" w:eastAsia="zh-CN"/>
        </w:rPr>
        <w:t>现代信息技术手段强化农业社会化服务项目管理，根据自愿原则，在真实性基础上，达成如下协议：</w:t>
      </w:r>
    </w:p>
    <w:p w14:paraId="4E1F04E6">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70" w:lineRule="exact"/>
        <w:ind w:firstLine="640" w:firstLineChars="200"/>
        <w:jc w:val="both"/>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一、乙方按照市场价有偿购买</w:t>
      </w:r>
      <w:r>
        <w:rPr>
          <w:rFonts w:hint="default" w:ascii="Times New Roman" w:hAnsi="Times New Roman" w:eastAsia="仿宋_GB2312" w:cs="Times New Roman"/>
          <w:b w:val="0"/>
          <w:bCs w:val="0"/>
          <w:color w:val="auto"/>
          <w:sz w:val="32"/>
          <w:szCs w:val="32"/>
          <w:lang w:val="en-US" w:eastAsia="zh-CN"/>
        </w:rPr>
        <w:t>农机北斗智能终端</w:t>
      </w:r>
      <w:r>
        <w:rPr>
          <w:rFonts w:hint="eastAsia" w:ascii="Times New Roman" w:hAnsi="Times New Roman" w:eastAsia="仿宋_GB2312" w:cs="Times New Roman"/>
          <w:b w:val="0"/>
          <w:bCs w:val="0"/>
          <w:color w:val="auto"/>
          <w:sz w:val="32"/>
          <w:szCs w:val="32"/>
          <w:lang w:val="en-US" w:eastAsia="zh-CN"/>
        </w:rPr>
        <w:t>，购置设备如下：</w:t>
      </w:r>
    </w:p>
    <w:tbl>
      <w:tblPr>
        <w:tblStyle w:val="3"/>
        <w:tblW w:w="10200" w:type="dxa"/>
        <w:tblInd w:w="-8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515"/>
        <w:gridCol w:w="1230"/>
        <w:gridCol w:w="1665"/>
        <w:gridCol w:w="1260"/>
        <w:gridCol w:w="2790"/>
        <w:gridCol w:w="1035"/>
      </w:tblGrid>
      <w:tr w14:paraId="16FD2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5344AB9B">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70" w:lineRule="exact"/>
              <w:jc w:val="center"/>
              <w:textAlignment w:val="auto"/>
              <w:rPr>
                <w:rFonts w:hint="default" w:ascii="Times New Roman" w:hAnsi="Times New Roman" w:eastAsia="仿宋_GB2312" w:cs="Times New Roman"/>
                <w:b w:val="0"/>
                <w:bCs w:val="0"/>
                <w:color w:val="auto"/>
                <w:sz w:val="24"/>
                <w:szCs w:val="24"/>
                <w:vertAlign w:val="baseline"/>
                <w:lang w:val="en-US" w:eastAsia="zh-CN"/>
              </w:rPr>
            </w:pPr>
            <w:r>
              <w:rPr>
                <w:rFonts w:hint="eastAsia" w:ascii="Times New Roman" w:hAnsi="Times New Roman" w:eastAsia="仿宋_GB2312" w:cs="Times New Roman"/>
                <w:b w:val="0"/>
                <w:bCs w:val="0"/>
                <w:color w:val="auto"/>
                <w:sz w:val="24"/>
                <w:szCs w:val="24"/>
                <w:vertAlign w:val="baseline"/>
                <w:lang w:val="en-US" w:eastAsia="zh-CN"/>
              </w:rPr>
              <w:t>序号</w:t>
            </w:r>
          </w:p>
        </w:tc>
        <w:tc>
          <w:tcPr>
            <w:tcW w:w="1515" w:type="dxa"/>
            <w:vAlign w:val="center"/>
          </w:tcPr>
          <w:p w14:paraId="7B65470C">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70" w:lineRule="exact"/>
              <w:jc w:val="center"/>
              <w:textAlignment w:val="auto"/>
              <w:rPr>
                <w:rFonts w:hint="default" w:ascii="Times New Roman" w:hAnsi="Times New Roman" w:eastAsia="仿宋_GB2312" w:cs="Times New Roman"/>
                <w:b w:val="0"/>
                <w:bCs w:val="0"/>
                <w:color w:val="auto"/>
                <w:sz w:val="24"/>
                <w:szCs w:val="24"/>
                <w:vertAlign w:val="baseline"/>
                <w:lang w:val="en-US" w:eastAsia="zh-CN"/>
              </w:rPr>
            </w:pPr>
            <w:r>
              <w:rPr>
                <w:rFonts w:hint="eastAsia" w:ascii="Times New Roman" w:hAnsi="Times New Roman" w:eastAsia="仿宋_GB2312" w:cs="Times New Roman"/>
                <w:b w:val="0"/>
                <w:bCs w:val="0"/>
                <w:color w:val="auto"/>
                <w:sz w:val="24"/>
                <w:szCs w:val="24"/>
                <w:vertAlign w:val="baseline"/>
                <w:lang w:val="en-US" w:eastAsia="zh-CN"/>
              </w:rPr>
              <w:t>名 称</w:t>
            </w:r>
          </w:p>
        </w:tc>
        <w:tc>
          <w:tcPr>
            <w:tcW w:w="1230" w:type="dxa"/>
            <w:vAlign w:val="center"/>
          </w:tcPr>
          <w:p w14:paraId="48435DC8">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70" w:lineRule="exact"/>
              <w:jc w:val="center"/>
              <w:textAlignment w:val="auto"/>
              <w:rPr>
                <w:rFonts w:hint="default" w:ascii="Times New Roman" w:hAnsi="Times New Roman" w:eastAsia="仿宋_GB2312" w:cs="Times New Roman"/>
                <w:b w:val="0"/>
                <w:bCs w:val="0"/>
                <w:color w:val="auto"/>
                <w:sz w:val="24"/>
                <w:szCs w:val="24"/>
                <w:vertAlign w:val="baseline"/>
                <w:lang w:val="en-US" w:eastAsia="zh-CN"/>
              </w:rPr>
            </w:pPr>
            <w:r>
              <w:rPr>
                <w:rFonts w:hint="eastAsia" w:ascii="Times New Roman" w:hAnsi="Times New Roman" w:eastAsia="仿宋_GB2312" w:cs="Times New Roman"/>
                <w:b w:val="0"/>
                <w:bCs w:val="0"/>
                <w:color w:val="auto"/>
                <w:sz w:val="24"/>
                <w:szCs w:val="24"/>
                <w:vertAlign w:val="baseline"/>
                <w:lang w:val="en-US" w:eastAsia="zh-CN"/>
              </w:rPr>
              <w:t>品  牌</w:t>
            </w:r>
          </w:p>
        </w:tc>
        <w:tc>
          <w:tcPr>
            <w:tcW w:w="1665" w:type="dxa"/>
            <w:vAlign w:val="center"/>
          </w:tcPr>
          <w:p w14:paraId="5246A50C">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70" w:lineRule="exact"/>
              <w:jc w:val="center"/>
              <w:textAlignment w:val="auto"/>
              <w:rPr>
                <w:rFonts w:hint="default" w:ascii="Times New Roman" w:hAnsi="Times New Roman" w:eastAsia="仿宋_GB2312" w:cs="Times New Roman"/>
                <w:b w:val="0"/>
                <w:bCs w:val="0"/>
                <w:color w:val="auto"/>
                <w:sz w:val="24"/>
                <w:szCs w:val="24"/>
                <w:vertAlign w:val="baseline"/>
                <w:lang w:val="en-US" w:eastAsia="zh-CN"/>
              </w:rPr>
            </w:pPr>
            <w:r>
              <w:rPr>
                <w:rFonts w:hint="eastAsia" w:ascii="Times New Roman" w:hAnsi="Times New Roman" w:eastAsia="仿宋_GB2312" w:cs="Times New Roman"/>
                <w:b w:val="0"/>
                <w:bCs w:val="0"/>
                <w:color w:val="auto"/>
                <w:sz w:val="24"/>
                <w:szCs w:val="24"/>
                <w:vertAlign w:val="baseline"/>
                <w:lang w:val="en-US" w:eastAsia="zh-CN"/>
              </w:rPr>
              <w:t>型  号</w:t>
            </w:r>
          </w:p>
        </w:tc>
        <w:tc>
          <w:tcPr>
            <w:tcW w:w="1260" w:type="dxa"/>
            <w:vAlign w:val="center"/>
          </w:tcPr>
          <w:p w14:paraId="6BE21A5A">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70" w:lineRule="exact"/>
              <w:jc w:val="center"/>
              <w:textAlignment w:val="auto"/>
              <w:rPr>
                <w:rFonts w:hint="default" w:ascii="Times New Roman" w:hAnsi="Times New Roman" w:eastAsia="仿宋_GB2312" w:cs="Times New Roman"/>
                <w:b w:val="0"/>
                <w:bCs w:val="0"/>
                <w:color w:val="auto"/>
                <w:sz w:val="24"/>
                <w:szCs w:val="24"/>
                <w:vertAlign w:val="baseline"/>
                <w:lang w:val="en-US" w:eastAsia="zh-CN"/>
              </w:rPr>
            </w:pPr>
            <w:r>
              <w:rPr>
                <w:rFonts w:hint="eastAsia" w:ascii="Times New Roman" w:hAnsi="Times New Roman" w:eastAsia="仿宋_GB2312" w:cs="Times New Roman"/>
                <w:b w:val="0"/>
                <w:bCs w:val="0"/>
                <w:color w:val="auto"/>
                <w:sz w:val="24"/>
                <w:szCs w:val="24"/>
                <w:vertAlign w:val="baseline"/>
                <w:lang w:val="en-US" w:eastAsia="zh-CN"/>
              </w:rPr>
              <w:t>适配机型</w:t>
            </w:r>
          </w:p>
        </w:tc>
        <w:tc>
          <w:tcPr>
            <w:tcW w:w="2790" w:type="dxa"/>
            <w:vAlign w:val="center"/>
          </w:tcPr>
          <w:p w14:paraId="24C8B1BE">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70" w:lineRule="exact"/>
              <w:jc w:val="center"/>
              <w:textAlignment w:val="auto"/>
              <w:rPr>
                <w:rFonts w:hint="default" w:ascii="Times New Roman" w:hAnsi="Times New Roman" w:eastAsia="仿宋_GB2312" w:cs="Times New Roman"/>
                <w:b w:val="0"/>
                <w:bCs w:val="0"/>
                <w:color w:val="auto"/>
                <w:sz w:val="24"/>
                <w:szCs w:val="24"/>
                <w:vertAlign w:val="baseline"/>
                <w:lang w:val="en-US" w:eastAsia="zh-CN"/>
              </w:rPr>
            </w:pPr>
            <w:r>
              <w:rPr>
                <w:rFonts w:hint="eastAsia" w:ascii="Times New Roman" w:hAnsi="Times New Roman" w:eastAsia="仿宋_GB2312" w:cs="Times New Roman"/>
                <w:b w:val="0"/>
                <w:bCs w:val="0"/>
                <w:color w:val="auto"/>
                <w:sz w:val="24"/>
                <w:szCs w:val="24"/>
                <w:vertAlign w:val="baseline"/>
                <w:lang w:val="en-US" w:eastAsia="zh-CN"/>
              </w:rPr>
              <w:t>配  置</w:t>
            </w:r>
          </w:p>
        </w:tc>
        <w:tc>
          <w:tcPr>
            <w:tcW w:w="1035" w:type="dxa"/>
            <w:vAlign w:val="center"/>
          </w:tcPr>
          <w:p w14:paraId="41BF03EC">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70" w:lineRule="exact"/>
              <w:jc w:val="center"/>
              <w:textAlignment w:val="auto"/>
              <w:rPr>
                <w:rFonts w:hint="default" w:ascii="Times New Roman" w:hAnsi="Times New Roman" w:eastAsia="仿宋_GB2312" w:cs="Times New Roman"/>
                <w:b w:val="0"/>
                <w:bCs w:val="0"/>
                <w:color w:val="auto"/>
                <w:sz w:val="24"/>
                <w:szCs w:val="24"/>
                <w:vertAlign w:val="baseline"/>
                <w:lang w:val="en-US" w:eastAsia="zh-CN"/>
              </w:rPr>
            </w:pPr>
            <w:r>
              <w:rPr>
                <w:rFonts w:hint="eastAsia" w:ascii="Times New Roman" w:hAnsi="Times New Roman" w:eastAsia="仿宋_GB2312" w:cs="Times New Roman"/>
                <w:b w:val="0"/>
                <w:bCs w:val="0"/>
                <w:color w:val="auto"/>
                <w:sz w:val="24"/>
                <w:szCs w:val="24"/>
                <w:vertAlign w:val="baseline"/>
                <w:lang w:val="en-US" w:eastAsia="zh-CN"/>
              </w:rPr>
              <w:t>备  注</w:t>
            </w:r>
          </w:p>
        </w:tc>
      </w:tr>
      <w:tr w14:paraId="1798D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430658E8">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70" w:lineRule="exact"/>
              <w:jc w:val="center"/>
              <w:textAlignment w:val="auto"/>
              <w:rPr>
                <w:rFonts w:hint="default" w:ascii="Times New Roman" w:hAnsi="Times New Roman" w:eastAsia="楷体_GB2312" w:cs="Times New Roman"/>
                <w:b w:val="0"/>
                <w:bCs w:val="0"/>
                <w:color w:val="auto"/>
                <w:sz w:val="24"/>
                <w:szCs w:val="24"/>
                <w:vertAlign w:val="baseline"/>
                <w:lang w:val="en-US" w:eastAsia="zh-CN"/>
              </w:rPr>
            </w:pPr>
            <w:r>
              <w:rPr>
                <w:rFonts w:hint="default" w:ascii="Times New Roman" w:hAnsi="Times New Roman" w:eastAsia="楷体_GB2312" w:cs="Times New Roman"/>
                <w:b w:val="0"/>
                <w:bCs w:val="0"/>
                <w:color w:val="auto"/>
                <w:sz w:val="24"/>
                <w:szCs w:val="24"/>
                <w:vertAlign w:val="baseline"/>
                <w:lang w:val="en-US" w:eastAsia="zh-CN"/>
              </w:rPr>
              <w:t>1</w:t>
            </w:r>
          </w:p>
        </w:tc>
        <w:tc>
          <w:tcPr>
            <w:tcW w:w="1515" w:type="dxa"/>
            <w:vMerge w:val="restart"/>
            <w:vAlign w:val="center"/>
          </w:tcPr>
          <w:p w14:paraId="042A9B05">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楷体_GB2312" w:cs="Times New Roman"/>
                <w:b w:val="0"/>
                <w:bCs w:val="0"/>
                <w:color w:val="auto"/>
                <w:sz w:val="24"/>
                <w:szCs w:val="24"/>
                <w:lang w:val="en-US" w:eastAsia="zh-CN"/>
              </w:rPr>
            </w:pPr>
            <w:r>
              <w:rPr>
                <w:rFonts w:hint="default" w:ascii="Times New Roman" w:hAnsi="Times New Roman" w:eastAsia="楷体_GB2312" w:cs="Times New Roman"/>
                <w:b w:val="0"/>
                <w:bCs w:val="0"/>
                <w:color w:val="auto"/>
                <w:sz w:val="24"/>
                <w:szCs w:val="24"/>
                <w:lang w:val="en-US" w:eastAsia="zh-CN"/>
              </w:rPr>
              <w:t>农机北斗</w:t>
            </w:r>
          </w:p>
          <w:p w14:paraId="0F978888">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楷体_GB2312" w:cs="Times New Roman"/>
                <w:b w:val="0"/>
                <w:bCs w:val="0"/>
                <w:color w:val="auto"/>
                <w:sz w:val="24"/>
                <w:szCs w:val="24"/>
                <w:vertAlign w:val="baseline"/>
                <w:lang w:val="en-US" w:eastAsia="zh-CN"/>
              </w:rPr>
            </w:pPr>
            <w:r>
              <w:rPr>
                <w:rFonts w:hint="default" w:ascii="Times New Roman" w:hAnsi="Times New Roman" w:eastAsia="楷体_GB2312" w:cs="Times New Roman"/>
                <w:b w:val="0"/>
                <w:bCs w:val="0"/>
                <w:color w:val="auto"/>
                <w:sz w:val="24"/>
                <w:szCs w:val="24"/>
                <w:lang w:val="en-US" w:eastAsia="zh-CN"/>
              </w:rPr>
              <w:t>智能终端</w:t>
            </w:r>
          </w:p>
        </w:tc>
        <w:tc>
          <w:tcPr>
            <w:tcW w:w="1230" w:type="dxa"/>
            <w:vMerge w:val="restart"/>
            <w:vAlign w:val="center"/>
          </w:tcPr>
          <w:p w14:paraId="405359C7">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70" w:lineRule="exact"/>
              <w:jc w:val="center"/>
              <w:textAlignment w:val="auto"/>
              <w:rPr>
                <w:rFonts w:hint="default" w:ascii="Times New Roman" w:hAnsi="Times New Roman" w:eastAsia="楷体_GB2312" w:cs="Times New Roman"/>
                <w:b w:val="0"/>
                <w:bCs w:val="0"/>
                <w:color w:val="auto"/>
                <w:sz w:val="24"/>
                <w:szCs w:val="24"/>
                <w:vertAlign w:val="baseline"/>
                <w:lang w:val="en-US" w:eastAsia="zh-CN"/>
              </w:rPr>
            </w:pPr>
            <w:r>
              <w:rPr>
                <w:rFonts w:hint="default" w:ascii="Times New Roman" w:hAnsi="Times New Roman" w:eastAsia="楷体_GB2312" w:cs="Times New Roman"/>
                <w:b w:val="0"/>
                <w:bCs w:val="0"/>
                <w:color w:val="auto"/>
                <w:sz w:val="24"/>
                <w:szCs w:val="24"/>
                <w:vertAlign w:val="baseline"/>
                <w:lang w:val="en-US" w:eastAsia="zh-CN"/>
              </w:rPr>
              <w:t>北斗</w:t>
            </w:r>
            <w:r>
              <w:rPr>
                <w:rFonts w:hint="eastAsia" w:ascii="Times New Roman" w:hAnsi="Times New Roman" w:eastAsia="楷体_GB2312" w:cs="Times New Roman"/>
                <w:b w:val="0"/>
                <w:bCs w:val="0"/>
                <w:color w:val="auto"/>
                <w:sz w:val="24"/>
                <w:szCs w:val="24"/>
                <w:vertAlign w:val="baseline"/>
                <w:lang w:val="en-US" w:eastAsia="zh-CN"/>
              </w:rPr>
              <w:t>系统</w:t>
            </w:r>
          </w:p>
        </w:tc>
        <w:tc>
          <w:tcPr>
            <w:tcW w:w="1665" w:type="dxa"/>
            <w:vMerge w:val="restart"/>
            <w:vAlign w:val="center"/>
          </w:tcPr>
          <w:p w14:paraId="40B14AD3">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default" w:ascii="Times New Roman" w:hAnsi="Times New Roman" w:eastAsia="楷体_GB2312" w:cs="Times New Roman"/>
                <w:b w:val="0"/>
                <w:bCs w:val="0"/>
                <w:color w:val="auto"/>
                <w:sz w:val="24"/>
                <w:szCs w:val="24"/>
                <w:vertAlign w:val="baseline"/>
                <w:lang w:val="en-US" w:eastAsia="zh-CN"/>
              </w:rPr>
            </w:pPr>
            <w:r>
              <w:rPr>
                <w:rFonts w:hint="default" w:ascii="Times New Roman" w:hAnsi="Times New Roman" w:eastAsia="楷体_GB2312" w:cs="Times New Roman"/>
                <w:b w:val="0"/>
                <w:bCs w:val="0"/>
                <w:color w:val="auto"/>
                <w:sz w:val="24"/>
                <w:szCs w:val="24"/>
                <w:vertAlign w:val="baseline"/>
                <w:lang w:val="en-US" w:eastAsia="zh-CN"/>
              </w:rPr>
              <w:t>BDI-2G01</w:t>
            </w:r>
          </w:p>
          <w:p w14:paraId="72052E21">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或BDS1.0.1</w:t>
            </w:r>
          </w:p>
        </w:tc>
        <w:tc>
          <w:tcPr>
            <w:tcW w:w="1260" w:type="dxa"/>
            <w:vAlign w:val="center"/>
          </w:tcPr>
          <w:p w14:paraId="0CCF9B43">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70" w:lineRule="exact"/>
              <w:jc w:val="center"/>
              <w:textAlignment w:val="auto"/>
              <w:rPr>
                <w:rFonts w:hint="default" w:ascii="Times New Roman" w:hAnsi="Times New Roman" w:eastAsia="楷体_GB2312" w:cs="Times New Roman"/>
                <w:b w:val="0"/>
                <w:bCs w:val="0"/>
                <w:color w:val="auto"/>
                <w:sz w:val="24"/>
                <w:szCs w:val="24"/>
                <w:vertAlign w:val="baseline"/>
                <w:lang w:val="en-US" w:eastAsia="zh-CN"/>
              </w:rPr>
            </w:pPr>
            <w:r>
              <w:rPr>
                <w:rFonts w:hint="default" w:ascii="Times New Roman" w:hAnsi="Times New Roman" w:eastAsia="楷体_GB2312" w:cs="Times New Roman"/>
                <w:b w:val="0"/>
                <w:bCs w:val="0"/>
                <w:color w:val="auto"/>
                <w:sz w:val="24"/>
                <w:szCs w:val="24"/>
                <w:vertAlign w:val="baseline"/>
                <w:lang w:val="en-US" w:eastAsia="zh-CN"/>
              </w:rPr>
              <w:t>拖拉机</w:t>
            </w:r>
          </w:p>
        </w:tc>
        <w:tc>
          <w:tcPr>
            <w:tcW w:w="2790" w:type="dxa"/>
            <w:vAlign w:val="center"/>
          </w:tcPr>
          <w:p w14:paraId="176AFEE8">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楷体_GB2312" w:cs="Times New Roman"/>
                <w:b w:val="0"/>
                <w:bCs w:val="0"/>
                <w:color w:val="auto"/>
                <w:sz w:val="24"/>
                <w:szCs w:val="24"/>
                <w:vertAlign w:val="baseline"/>
                <w:lang w:val="en-US" w:eastAsia="zh-CN"/>
              </w:rPr>
            </w:pPr>
            <w:r>
              <w:rPr>
                <w:rFonts w:hint="default" w:ascii="Times New Roman" w:hAnsi="Times New Roman" w:eastAsia="楷体_GB2312" w:cs="Times New Roman"/>
                <w:b w:val="0"/>
                <w:bCs w:val="0"/>
                <w:color w:val="auto"/>
                <w:sz w:val="24"/>
                <w:szCs w:val="24"/>
                <w:vertAlign w:val="baseline"/>
                <w:lang w:val="en-US" w:eastAsia="zh-CN"/>
              </w:rPr>
              <w:t>主机+摄像头+姿态传感器+数显+机具卡+识别器</w:t>
            </w:r>
          </w:p>
        </w:tc>
        <w:tc>
          <w:tcPr>
            <w:tcW w:w="1035" w:type="dxa"/>
            <w:vMerge w:val="restart"/>
            <w:vAlign w:val="center"/>
          </w:tcPr>
          <w:p w14:paraId="3C4F310F">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楷体_GB2312" w:cs="Times New Roman"/>
                <w:b w:val="0"/>
                <w:bCs w:val="0"/>
                <w:color w:val="auto"/>
                <w:sz w:val="24"/>
                <w:szCs w:val="24"/>
                <w:vertAlign w:val="baseline"/>
                <w:lang w:val="en-US" w:eastAsia="zh-CN"/>
              </w:rPr>
            </w:pPr>
            <w:r>
              <w:rPr>
                <w:rFonts w:hint="default" w:ascii="Times New Roman" w:hAnsi="Times New Roman" w:eastAsia="楷体_GB2312" w:cs="Times New Roman"/>
                <w:b w:val="0"/>
                <w:bCs w:val="0"/>
                <w:color w:val="auto"/>
                <w:sz w:val="24"/>
                <w:szCs w:val="24"/>
                <w:vertAlign w:val="baseline"/>
                <w:lang w:val="en-US" w:eastAsia="zh-CN"/>
              </w:rPr>
              <w:t>支持4G</w:t>
            </w:r>
          </w:p>
          <w:p w14:paraId="035D0572">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楷体_GB2312" w:cs="Times New Roman"/>
                <w:b w:val="0"/>
                <w:bCs w:val="0"/>
                <w:color w:val="auto"/>
                <w:sz w:val="24"/>
                <w:szCs w:val="24"/>
                <w:vertAlign w:val="baseline"/>
                <w:lang w:val="en-US" w:eastAsia="zh-CN"/>
              </w:rPr>
            </w:pPr>
            <w:r>
              <w:rPr>
                <w:rFonts w:hint="default" w:ascii="Times New Roman" w:hAnsi="Times New Roman" w:eastAsia="楷体_GB2312" w:cs="Times New Roman"/>
                <w:b w:val="0"/>
                <w:bCs w:val="0"/>
                <w:color w:val="auto"/>
                <w:sz w:val="24"/>
                <w:szCs w:val="24"/>
                <w:vertAlign w:val="baseline"/>
                <w:lang w:val="en-US" w:eastAsia="zh-CN"/>
              </w:rPr>
              <w:t>网  络</w:t>
            </w:r>
          </w:p>
        </w:tc>
      </w:tr>
      <w:tr w14:paraId="136F3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5" w:type="dxa"/>
            <w:vAlign w:val="center"/>
          </w:tcPr>
          <w:p w14:paraId="51A35BDB">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70" w:lineRule="exact"/>
              <w:jc w:val="center"/>
              <w:textAlignment w:val="auto"/>
              <w:rPr>
                <w:rFonts w:hint="default" w:ascii="Times New Roman" w:hAnsi="Times New Roman" w:eastAsia="楷体_GB2312" w:cs="Times New Roman"/>
                <w:b w:val="0"/>
                <w:bCs w:val="0"/>
                <w:color w:val="auto"/>
                <w:sz w:val="24"/>
                <w:szCs w:val="24"/>
                <w:vertAlign w:val="baseline"/>
                <w:lang w:val="en-US" w:eastAsia="zh-CN"/>
              </w:rPr>
            </w:pPr>
            <w:r>
              <w:rPr>
                <w:rFonts w:hint="default" w:ascii="Times New Roman" w:hAnsi="Times New Roman" w:eastAsia="楷体_GB2312" w:cs="Times New Roman"/>
                <w:b w:val="0"/>
                <w:bCs w:val="0"/>
                <w:color w:val="auto"/>
                <w:sz w:val="24"/>
                <w:szCs w:val="24"/>
                <w:vertAlign w:val="baseline"/>
                <w:lang w:val="en-US" w:eastAsia="zh-CN"/>
              </w:rPr>
              <w:t>2</w:t>
            </w:r>
          </w:p>
        </w:tc>
        <w:tc>
          <w:tcPr>
            <w:tcW w:w="1515" w:type="dxa"/>
            <w:vMerge w:val="continue"/>
            <w:vAlign w:val="center"/>
          </w:tcPr>
          <w:p w14:paraId="28ABA4AB">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70" w:lineRule="exact"/>
              <w:jc w:val="center"/>
              <w:textAlignment w:val="auto"/>
              <w:rPr>
                <w:rFonts w:hint="default" w:ascii="Times New Roman" w:hAnsi="Times New Roman" w:eastAsia="楷体_GB2312" w:cs="Times New Roman"/>
                <w:b w:val="0"/>
                <w:bCs w:val="0"/>
                <w:color w:val="auto"/>
                <w:sz w:val="24"/>
                <w:szCs w:val="24"/>
                <w:vertAlign w:val="baseline"/>
                <w:lang w:val="en-US" w:eastAsia="zh-CN"/>
              </w:rPr>
            </w:pPr>
          </w:p>
        </w:tc>
        <w:tc>
          <w:tcPr>
            <w:tcW w:w="1230" w:type="dxa"/>
            <w:vMerge w:val="continue"/>
            <w:vAlign w:val="center"/>
          </w:tcPr>
          <w:p w14:paraId="1978A8B2">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70" w:lineRule="exact"/>
              <w:jc w:val="center"/>
              <w:textAlignment w:val="auto"/>
              <w:rPr>
                <w:rFonts w:hint="default" w:ascii="Times New Roman" w:hAnsi="Times New Roman" w:eastAsia="楷体_GB2312" w:cs="Times New Roman"/>
                <w:b w:val="0"/>
                <w:bCs w:val="0"/>
                <w:color w:val="auto"/>
                <w:sz w:val="24"/>
                <w:szCs w:val="24"/>
                <w:vertAlign w:val="baseline"/>
                <w:lang w:val="en-US" w:eastAsia="zh-CN"/>
              </w:rPr>
            </w:pPr>
          </w:p>
        </w:tc>
        <w:tc>
          <w:tcPr>
            <w:tcW w:w="1665" w:type="dxa"/>
            <w:vMerge w:val="continue"/>
            <w:vAlign w:val="center"/>
          </w:tcPr>
          <w:p w14:paraId="20AEBA0E">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70" w:lineRule="exact"/>
              <w:jc w:val="center"/>
              <w:textAlignment w:val="auto"/>
              <w:rPr>
                <w:rFonts w:hint="default" w:ascii="Times New Roman" w:hAnsi="Times New Roman" w:eastAsia="楷体_GB2312" w:cs="Times New Roman"/>
                <w:b w:val="0"/>
                <w:bCs w:val="0"/>
                <w:color w:val="auto"/>
                <w:sz w:val="24"/>
                <w:szCs w:val="24"/>
                <w:vertAlign w:val="baseline"/>
                <w:lang w:val="en-US" w:eastAsia="zh-CN"/>
              </w:rPr>
            </w:pPr>
          </w:p>
        </w:tc>
        <w:tc>
          <w:tcPr>
            <w:tcW w:w="1260" w:type="dxa"/>
            <w:vAlign w:val="center"/>
          </w:tcPr>
          <w:p w14:paraId="57B929E6">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楷体_GB2312" w:cs="Times New Roman"/>
                <w:b w:val="0"/>
                <w:bCs w:val="0"/>
                <w:color w:val="auto"/>
                <w:sz w:val="24"/>
                <w:szCs w:val="24"/>
                <w:vertAlign w:val="baseline"/>
                <w:lang w:val="en-US" w:eastAsia="zh-CN"/>
              </w:rPr>
            </w:pPr>
            <w:r>
              <w:rPr>
                <w:rFonts w:hint="default" w:ascii="Times New Roman" w:hAnsi="Times New Roman" w:eastAsia="楷体_GB2312" w:cs="Times New Roman"/>
                <w:b w:val="0"/>
                <w:bCs w:val="0"/>
                <w:color w:val="auto"/>
                <w:sz w:val="24"/>
                <w:szCs w:val="24"/>
                <w:vertAlign w:val="baseline"/>
                <w:lang w:val="en-US" w:eastAsia="zh-CN"/>
              </w:rPr>
              <w:t>插秧机</w:t>
            </w:r>
          </w:p>
          <w:p w14:paraId="77640646">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楷体_GB2312" w:cs="Times New Roman"/>
                <w:b w:val="0"/>
                <w:bCs w:val="0"/>
                <w:color w:val="auto"/>
                <w:sz w:val="24"/>
                <w:szCs w:val="24"/>
                <w:vertAlign w:val="baseline"/>
                <w:lang w:val="en-US" w:eastAsia="zh-CN"/>
              </w:rPr>
            </w:pPr>
            <w:r>
              <w:rPr>
                <w:rFonts w:hint="default" w:ascii="Times New Roman" w:hAnsi="Times New Roman" w:eastAsia="楷体_GB2312" w:cs="Times New Roman"/>
                <w:b w:val="0"/>
                <w:bCs w:val="0"/>
                <w:color w:val="auto"/>
                <w:sz w:val="24"/>
                <w:szCs w:val="24"/>
                <w:vertAlign w:val="baseline"/>
                <w:lang w:val="en-US" w:eastAsia="zh-CN"/>
              </w:rPr>
              <w:t>收割机</w:t>
            </w:r>
          </w:p>
        </w:tc>
        <w:tc>
          <w:tcPr>
            <w:tcW w:w="2790" w:type="dxa"/>
            <w:vAlign w:val="center"/>
          </w:tcPr>
          <w:p w14:paraId="0FCC7C81">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楷体_GB2312" w:cs="Times New Roman"/>
                <w:b w:val="0"/>
                <w:bCs w:val="0"/>
                <w:color w:val="auto"/>
                <w:sz w:val="24"/>
                <w:szCs w:val="24"/>
                <w:vertAlign w:val="baseline"/>
                <w:lang w:val="en-US" w:eastAsia="zh-CN"/>
              </w:rPr>
            </w:pPr>
            <w:r>
              <w:rPr>
                <w:rFonts w:hint="default" w:ascii="Times New Roman" w:hAnsi="Times New Roman" w:eastAsia="楷体_GB2312" w:cs="Times New Roman"/>
                <w:b w:val="0"/>
                <w:bCs w:val="0"/>
                <w:color w:val="auto"/>
                <w:sz w:val="24"/>
                <w:szCs w:val="24"/>
                <w:vertAlign w:val="baseline"/>
                <w:lang w:val="en-US" w:eastAsia="zh-CN"/>
              </w:rPr>
              <w:t>主机+摄像头+姿态传感器+数显</w:t>
            </w:r>
          </w:p>
        </w:tc>
        <w:tc>
          <w:tcPr>
            <w:tcW w:w="1035" w:type="dxa"/>
            <w:vMerge w:val="continue"/>
            <w:vAlign w:val="center"/>
          </w:tcPr>
          <w:p w14:paraId="0ED1B23B">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70" w:lineRule="exact"/>
              <w:jc w:val="center"/>
              <w:textAlignment w:val="auto"/>
              <w:rPr>
                <w:rFonts w:hint="default" w:ascii="Times New Roman" w:hAnsi="Times New Roman" w:eastAsia="楷体_GB2312" w:cs="Times New Roman"/>
                <w:b w:val="0"/>
                <w:bCs w:val="0"/>
                <w:color w:val="auto"/>
                <w:sz w:val="24"/>
                <w:szCs w:val="24"/>
                <w:vertAlign w:val="baseline"/>
                <w:lang w:val="en-US" w:eastAsia="zh-CN"/>
              </w:rPr>
            </w:pPr>
          </w:p>
        </w:tc>
      </w:tr>
      <w:tr w14:paraId="5AC1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60B25AE0">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70" w:lineRule="exact"/>
              <w:jc w:val="center"/>
              <w:textAlignment w:val="auto"/>
              <w:rPr>
                <w:rFonts w:hint="default" w:ascii="Times New Roman" w:hAnsi="Times New Roman" w:eastAsia="楷体_GB2312" w:cs="Times New Roman"/>
                <w:b w:val="0"/>
                <w:bCs w:val="0"/>
                <w:color w:val="auto"/>
                <w:sz w:val="24"/>
                <w:szCs w:val="24"/>
                <w:vertAlign w:val="baseline"/>
                <w:lang w:val="en-US" w:eastAsia="zh-CN"/>
              </w:rPr>
            </w:pPr>
            <w:r>
              <w:rPr>
                <w:rFonts w:hint="default" w:ascii="Times New Roman" w:hAnsi="Times New Roman" w:eastAsia="楷体_GB2312" w:cs="Times New Roman"/>
                <w:b w:val="0"/>
                <w:bCs w:val="0"/>
                <w:color w:val="auto"/>
                <w:sz w:val="24"/>
                <w:szCs w:val="24"/>
                <w:vertAlign w:val="baseline"/>
                <w:lang w:val="en-US" w:eastAsia="zh-CN"/>
              </w:rPr>
              <w:t>3</w:t>
            </w:r>
          </w:p>
        </w:tc>
        <w:tc>
          <w:tcPr>
            <w:tcW w:w="1515" w:type="dxa"/>
            <w:vAlign w:val="center"/>
          </w:tcPr>
          <w:p w14:paraId="1E10B5EF">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70" w:lineRule="exact"/>
              <w:jc w:val="center"/>
              <w:textAlignment w:val="auto"/>
              <w:rPr>
                <w:rFonts w:hint="default" w:ascii="Times New Roman" w:hAnsi="Times New Roman" w:eastAsia="楷体_GB2312" w:cs="Times New Roman"/>
                <w:b w:val="0"/>
                <w:bCs w:val="0"/>
                <w:color w:val="auto"/>
                <w:sz w:val="24"/>
                <w:szCs w:val="24"/>
                <w:vertAlign w:val="baseline"/>
                <w:lang w:val="en-US" w:eastAsia="zh-CN"/>
              </w:rPr>
            </w:pPr>
            <w:r>
              <w:rPr>
                <w:rFonts w:hint="default" w:ascii="Times New Roman" w:hAnsi="Times New Roman" w:eastAsia="楷体_GB2312" w:cs="Times New Roman"/>
                <w:b w:val="0"/>
                <w:bCs w:val="0"/>
                <w:color w:val="auto"/>
                <w:sz w:val="24"/>
                <w:szCs w:val="24"/>
                <w:vertAlign w:val="baseline"/>
                <w:lang w:val="en-US" w:eastAsia="zh-CN"/>
              </w:rPr>
              <w:t>机具识别卡</w:t>
            </w:r>
          </w:p>
        </w:tc>
        <w:tc>
          <w:tcPr>
            <w:tcW w:w="1230" w:type="dxa"/>
            <w:vMerge w:val="continue"/>
            <w:vAlign w:val="center"/>
          </w:tcPr>
          <w:p w14:paraId="7E67EE0D">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70" w:lineRule="exact"/>
              <w:jc w:val="center"/>
              <w:textAlignment w:val="auto"/>
              <w:rPr>
                <w:rFonts w:hint="default" w:ascii="Times New Roman" w:hAnsi="Times New Roman" w:eastAsia="楷体_GB2312" w:cs="Times New Roman"/>
                <w:b w:val="0"/>
                <w:bCs w:val="0"/>
                <w:color w:val="auto"/>
                <w:sz w:val="24"/>
                <w:szCs w:val="24"/>
                <w:vertAlign w:val="baseline"/>
                <w:lang w:val="en-US" w:eastAsia="zh-CN"/>
              </w:rPr>
            </w:pPr>
            <w:r>
              <w:rPr>
                <w:rFonts w:hint="default" w:ascii="Times New Roman" w:hAnsi="Times New Roman" w:eastAsia="楷体_GB2312" w:cs="Times New Roman"/>
                <w:b w:val="0"/>
                <w:bCs w:val="0"/>
                <w:color w:val="auto"/>
                <w:sz w:val="24"/>
                <w:szCs w:val="24"/>
                <w:vertAlign w:val="baseline"/>
                <w:lang w:val="en-US" w:eastAsia="zh-CN"/>
              </w:rPr>
              <w:t>江苏</w:t>
            </w:r>
          </w:p>
        </w:tc>
        <w:tc>
          <w:tcPr>
            <w:tcW w:w="1665" w:type="dxa"/>
            <w:vAlign w:val="center"/>
          </w:tcPr>
          <w:p w14:paraId="5E55AB13">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70" w:lineRule="exact"/>
              <w:jc w:val="center"/>
              <w:textAlignment w:val="auto"/>
              <w:rPr>
                <w:rFonts w:hint="default" w:ascii="Times New Roman" w:hAnsi="Times New Roman" w:eastAsia="楷体_GB2312" w:cs="Times New Roman"/>
                <w:b w:val="0"/>
                <w:bCs w:val="0"/>
                <w:color w:val="auto"/>
                <w:sz w:val="24"/>
                <w:szCs w:val="24"/>
                <w:vertAlign w:val="baseline"/>
                <w:lang w:val="en-US" w:eastAsia="zh-CN"/>
              </w:rPr>
            </w:pPr>
            <w:r>
              <w:rPr>
                <w:rFonts w:hint="default" w:ascii="Times New Roman" w:hAnsi="Times New Roman" w:eastAsia="楷体_GB2312" w:cs="Times New Roman"/>
                <w:b w:val="0"/>
                <w:bCs w:val="0"/>
                <w:color w:val="auto"/>
                <w:sz w:val="24"/>
                <w:szCs w:val="24"/>
                <w:vertAlign w:val="baseline"/>
                <w:lang w:val="en-US" w:eastAsia="zh-CN"/>
              </w:rPr>
              <w:t>适</w:t>
            </w:r>
            <w:r>
              <w:rPr>
                <w:rFonts w:hint="eastAsia" w:ascii="Times New Roman" w:hAnsi="Times New Roman" w:eastAsia="楷体_GB2312" w:cs="Times New Roman"/>
                <w:b w:val="0"/>
                <w:bCs w:val="0"/>
                <w:color w:val="auto"/>
                <w:sz w:val="24"/>
                <w:szCs w:val="24"/>
                <w:vertAlign w:val="baseline"/>
                <w:lang w:val="en-US" w:eastAsia="zh-CN"/>
              </w:rPr>
              <w:t xml:space="preserve">  </w:t>
            </w:r>
            <w:r>
              <w:rPr>
                <w:rFonts w:hint="default" w:ascii="Times New Roman" w:hAnsi="Times New Roman" w:eastAsia="楷体_GB2312" w:cs="Times New Roman"/>
                <w:b w:val="0"/>
                <w:bCs w:val="0"/>
                <w:color w:val="auto"/>
                <w:sz w:val="24"/>
                <w:szCs w:val="24"/>
                <w:vertAlign w:val="baseline"/>
                <w:lang w:val="en-US" w:eastAsia="zh-CN"/>
              </w:rPr>
              <w:t>配</w:t>
            </w:r>
          </w:p>
        </w:tc>
        <w:tc>
          <w:tcPr>
            <w:tcW w:w="1260" w:type="dxa"/>
            <w:vAlign w:val="center"/>
          </w:tcPr>
          <w:p w14:paraId="67962BD8">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70" w:lineRule="exact"/>
              <w:jc w:val="center"/>
              <w:textAlignment w:val="auto"/>
              <w:rPr>
                <w:rFonts w:hint="default"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新增机具</w:t>
            </w:r>
          </w:p>
        </w:tc>
        <w:tc>
          <w:tcPr>
            <w:tcW w:w="2790" w:type="dxa"/>
            <w:vAlign w:val="center"/>
          </w:tcPr>
          <w:p w14:paraId="1532A795">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70" w:lineRule="exact"/>
              <w:jc w:val="center"/>
              <w:textAlignment w:val="auto"/>
              <w:rPr>
                <w:rFonts w:hint="default" w:ascii="Times New Roman" w:hAnsi="Times New Roman" w:eastAsia="楷体_GB2312" w:cs="Times New Roman"/>
                <w:b w:val="0"/>
                <w:bCs w:val="0"/>
                <w:color w:val="auto"/>
                <w:sz w:val="24"/>
                <w:szCs w:val="24"/>
                <w:vertAlign w:val="baseline"/>
                <w:lang w:val="en-US" w:eastAsia="zh-CN"/>
              </w:rPr>
            </w:pPr>
            <w:r>
              <w:rPr>
                <w:rFonts w:hint="default" w:ascii="Times New Roman" w:hAnsi="Times New Roman" w:eastAsia="楷体_GB2312" w:cs="Times New Roman"/>
                <w:b w:val="0"/>
                <w:bCs w:val="0"/>
                <w:color w:val="auto"/>
                <w:sz w:val="24"/>
                <w:szCs w:val="24"/>
                <w:vertAlign w:val="baseline"/>
                <w:lang w:val="en-US" w:eastAsia="zh-CN"/>
              </w:rPr>
              <w:t>适</w:t>
            </w:r>
            <w:r>
              <w:rPr>
                <w:rFonts w:hint="eastAsia" w:ascii="Times New Roman" w:hAnsi="Times New Roman" w:eastAsia="楷体_GB2312" w:cs="Times New Roman"/>
                <w:b w:val="0"/>
                <w:bCs w:val="0"/>
                <w:color w:val="auto"/>
                <w:sz w:val="24"/>
                <w:szCs w:val="24"/>
                <w:vertAlign w:val="baseline"/>
                <w:lang w:val="en-US" w:eastAsia="zh-CN"/>
              </w:rPr>
              <w:t xml:space="preserve">  </w:t>
            </w:r>
            <w:r>
              <w:rPr>
                <w:rFonts w:hint="default" w:ascii="Times New Roman" w:hAnsi="Times New Roman" w:eastAsia="楷体_GB2312" w:cs="Times New Roman"/>
                <w:b w:val="0"/>
                <w:bCs w:val="0"/>
                <w:color w:val="auto"/>
                <w:sz w:val="24"/>
                <w:szCs w:val="24"/>
                <w:vertAlign w:val="baseline"/>
                <w:lang w:val="en-US" w:eastAsia="zh-CN"/>
              </w:rPr>
              <w:t>配</w:t>
            </w:r>
          </w:p>
        </w:tc>
        <w:tc>
          <w:tcPr>
            <w:tcW w:w="1035" w:type="dxa"/>
            <w:vAlign w:val="center"/>
          </w:tcPr>
          <w:p w14:paraId="5AD5DE28">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70" w:lineRule="exact"/>
              <w:jc w:val="center"/>
              <w:textAlignment w:val="auto"/>
              <w:rPr>
                <w:rFonts w:hint="default" w:ascii="Times New Roman" w:hAnsi="Times New Roman" w:eastAsia="楷体_GB2312" w:cs="Times New Roman"/>
                <w:b w:val="0"/>
                <w:bCs w:val="0"/>
                <w:color w:val="auto"/>
                <w:sz w:val="24"/>
                <w:szCs w:val="24"/>
                <w:vertAlign w:val="baseline"/>
                <w:lang w:val="en-US" w:eastAsia="zh-CN"/>
              </w:rPr>
            </w:pPr>
          </w:p>
        </w:tc>
      </w:tr>
    </w:tbl>
    <w:p w14:paraId="691CE040">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70" w:lineRule="exact"/>
        <w:ind w:firstLine="640" w:firstLineChars="200"/>
        <w:jc w:val="both"/>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二、乙方负责提供农机具由供货商进行安装，组织开展农事作业服务，并无条件向当地农机化主管部门提供所有作业数据。</w:t>
      </w:r>
    </w:p>
    <w:p w14:paraId="5D8F5EDA">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70" w:lineRule="exact"/>
        <w:ind w:firstLine="640"/>
        <w:jc w:val="both"/>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三、本协议有效期为2年，从2025年1月1日至2026年12月31日止，乙方需确保每年每台拖拉机终端数据不低于800亩、收割机和插秧机终端数据不低于200亩。</w:t>
      </w:r>
    </w:p>
    <w:p w14:paraId="77CCE0CD">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70" w:lineRule="exact"/>
        <w:ind w:firstLine="640"/>
        <w:jc w:val="both"/>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四、按照先来后到原则（以农机</w:t>
      </w:r>
      <w:r>
        <w:rPr>
          <w:rFonts w:hint="default" w:ascii="Times New Roman" w:hAnsi="Times New Roman" w:eastAsia="仿宋_GB2312" w:cs="Times New Roman"/>
          <w:b w:val="0"/>
          <w:bCs w:val="0"/>
          <w:color w:val="auto"/>
          <w:sz w:val="32"/>
          <w:szCs w:val="32"/>
          <w:lang w:val="en-US" w:eastAsia="zh-CN"/>
        </w:rPr>
        <w:t>北斗</w:t>
      </w:r>
      <w:r>
        <w:rPr>
          <w:rFonts w:hint="eastAsia" w:ascii="Times New Roman" w:hAnsi="Times New Roman" w:eastAsia="仿宋_GB2312" w:cs="Times New Roman"/>
          <w:b w:val="0"/>
          <w:bCs w:val="0"/>
          <w:color w:val="auto"/>
          <w:sz w:val="32"/>
          <w:szCs w:val="32"/>
          <w:lang w:val="en-US" w:eastAsia="zh-CN"/>
        </w:rPr>
        <w:t>智能</w:t>
      </w:r>
      <w:r>
        <w:rPr>
          <w:rFonts w:hint="default" w:ascii="Times New Roman" w:hAnsi="Times New Roman" w:eastAsia="仿宋_GB2312" w:cs="Times New Roman"/>
          <w:b w:val="0"/>
          <w:bCs w:val="0"/>
          <w:color w:val="auto"/>
          <w:sz w:val="32"/>
          <w:szCs w:val="32"/>
          <w:lang w:val="en-US" w:eastAsia="zh-CN"/>
        </w:rPr>
        <w:t>终端</w:t>
      </w:r>
      <w:r>
        <w:rPr>
          <w:rFonts w:hint="eastAsia" w:ascii="Times New Roman" w:hAnsi="Times New Roman" w:eastAsia="仿宋_GB2312" w:cs="Times New Roman"/>
          <w:b w:val="0"/>
          <w:bCs w:val="0"/>
          <w:color w:val="auto"/>
          <w:sz w:val="32"/>
          <w:szCs w:val="32"/>
          <w:lang w:val="en-US" w:eastAsia="zh-CN"/>
        </w:rPr>
        <w:t>供货商提供的安装日期为准），全市安装</w:t>
      </w:r>
      <w:r>
        <w:rPr>
          <w:rFonts w:hint="default" w:ascii="Times New Roman" w:hAnsi="Times New Roman" w:eastAsia="仿宋_GB2312" w:cs="Times New Roman"/>
          <w:b w:val="0"/>
          <w:bCs w:val="0"/>
          <w:color w:val="auto"/>
          <w:sz w:val="32"/>
          <w:szCs w:val="32"/>
          <w:lang w:val="en-US" w:eastAsia="zh-CN"/>
        </w:rPr>
        <w:t>农机北斗智能终端</w:t>
      </w:r>
      <w:r>
        <w:rPr>
          <w:rFonts w:hint="eastAsia" w:ascii="Times New Roman" w:hAnsi="Times New Roman" w:eastAsia="仿宋_GB2312" w:cs="Times New Roman"/>
          <w:b w:val="0"/>
          <w:bCs w:val="0"/>
          <w:color w:val="auto"/>
          <w:sz w:val="32"/>
          <w:szCs w:val="32"/>
          <w:lang w:val="en-US" w:eastAsia="zh-CN"/>
        </w:rPr>
        <w:t>62台，乙方每安装一套</w:t>
      </w:r>
      <w:r>
        <w:rPr>
          <w:rFonts w:hint="default" w:ascii="Times New Roman" w:hAnsi="Times New Roman" w:eastAsia="仿宋_GB2312" w:cs="Times New Roman"/>
          <w:b w:val="0"/>
          <w:bCs w:val="0"/>
          <w:color w:val="auto"/>
          <w:sz w:val="32"/>
          <w:szCs w:val="32"/>
          <w:lang w:val="en-US" w:eastAsia="zh-CN"/>
        </w:rPr>
        <w:t>农机北斗智能终端</w:t>
      </w:r>
      <w:r>
        <w:rPr>
          <w:rFonts w:hint="eastAsia" w:ascii="Times New Roman" w:hAnsi="Times New Roman" w:eastAsia="仿宋_GB2312" w:cs="Times New Roman"/>
          <w:b w:val="0"/>
          <w:bCs w:val="0"/>
          <w:color w:val="auto"/>
          <w:sz w:val="32"/>
          <w:szCs w:val="32"/>
          <w:lang w:val="en-US" w:eastAsia="zh-CN"/>
        </w:rPr>
        <w:t>，甲方向乙方支付2400元补助费，付款前乙方需提供服务增值税发票复印件。</w:t>
      </w:r>
    </w:p>
    <w:p w14:paraId="71EDFB04">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70" w:lineRule="exact"/>
        <w:ind w:firstLine="640"/>
        <w:jc w:val="both"/>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五、乙方安装</w:t>
      </w:r>
      <w:r>
        <w:rPr>
          <w:rFonts w:hint="default" w:ascii="Times New Roman" w:hAnsi="Times New Roman" w:eastAsia="仿宋_GB2312" w:cs="Times New Roman"/>
          <w:b w:val="0"/>
          <w:bCs w:val="0"/>
          <w:color w:val="auto"/>
          <w:sz w:val="32"/>
          <w:szCs w:val="32"/>
          <w:lang w:val="en-US" w:eastAsia="zh-CN"/>
        </w:rPr>
        <w:t>农机北斗智能终端</w:t>
      </w:r>
      <w:r>
        <w:rPr>
          <w:rFonts w:hint="eastAsia" w:ascii="Times New Roman" w:hAnsi="Times New Roman" w:eastAsia="仿宋_GB2312" w:cs="Times New Roman"/>
          <w:b w:val="0"/>
          <w:bCs w:val="0"/>
          <w:color w:val="auto"/>
          <w:sz w:val="32"/>
          <w:szCs w:val="32"/>
          <w:lang w:val="en-US" w:eastAsia="zh-CN"/>
        </w:rPr>
        <w:t>机具识别卡和数据流量费由乙方自行承担。</w:t>
      </w:r>
    </w:p>
    <w:p w14:paraId="731D92D9">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70" w:lineRule="exact"/>
        <w:ind w:firstLine="640"/>
        <w:jc w:val="both"/>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六、乙方不得转让、销售、损毁、丢失所购置的</w:t>
      </w:r>
      <w:r>
        <w:rPr>
          <w:rFonts w:hint="default" w:ascii="Times New Roman" w:hAnsi="Times New Roman" w:eastAsia="仿宋_GB2312" w:cs="Times New Roman"/>
          <w:b w:val="0"/>
          <w:bCs w:val="0"/>
          <w:color w:val="auto"/>
          <w:sz w:val="32"/>
          <w:szCs w:val="32"/>
          <w:lang w:val="en-US" w:eastAsia="zh-CN"/>
        </w:rPr>
        <w:t>农机北斗智能终端</w:t>
      </w:r>
      <w:r>
        <w:rPr>
          <w:rFonts w:hint="eastAsia" w:ascii="Times New Roman" w:hAnsi="Times New Roman" w:eastAsia="仿宋_GB2312" w:cs="Times New Roman"/>
          <w:b w:val="0"/>
          <w:bCs w:val="0"/>
          <w:color w:val="auto"/>
          <w:sz w:val="32"/>
          <w:szCs w:val="32"/>
          <w:lang w:val="en-US" w:eastAsia="zh-CN"/>
        </w:rPr>
        <w:t>设备，如发现以上情况，须按市场价向甲方每台支付3300元违约金。</w:t>
      </w:r>
    </w:p>
    <w:p w14:paraId="40A2B81E">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70" w:lineRule="exact"/>
        <w:ind w:firstLine="640"/>
        <w:jc w:val="both"/>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七、如乙方未按约定有效完成监控作业面积，需向甲方作出书面说明，并在下一年度中累加完成，如下一年度仍未完成，需退回甲方补助费2400元。</w:t>
      </w:r>
    </w:p>
    <w:p w14:paraId="346C3681">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70" w:lineRule="exact"/>
        <w:ind w:firstLine="640"/>
        <w:jc w:val="both"/>
        <w:textAlignment w:val="auto"/>
        <w:rPr>
          <w:rFonts w:hint="default" w:ascii="Times New Roman" w:hAnsi="Times New Roman" w:eastAsia="仿宋_GB2312" w:cs="Times New Roman"/>
          <w:b w:val="0"/>
          <w:bCs w:val="0"/>
          <w:color w:val="auto"/>
          <w:sz w:val="32"/>
          <w:szCs w:val="32"/>
          <w:u w:val="single"/>
          <w:lang w:val="en-US" w:eastAsia="zh-CN"/>
        </w:rPr>
      </w:pPr>
      <w:r>
        <w:rPr>
          <w:rFonts w:hint="eastAsia" w:ascii="Times New Roman" w:hAnsi="Times New Roman" w:eastAsia="仿宋_GB2312" w:cs="Times New Roman"/>
          <w:b w:val="0"/>
          <w:bCs w:val="0"/>
          <w:color w:val="auto"/>
          <w:sz w:val="32"/>
          <w:szCs w:val="32"/>
          <w:lang w:val="en-US" w:eastAsia="zh-CN"/>
        </w:rPr>
        <w:t>八、本次乙方共安装农机北斗智能终端</w:t>
      </w:r>
      <w:r>
        <w:rPr>
          <w:rFonts w:hint="eastAsia" w:ascii="Times New Roman" w:hAnsi="Times New Roman" w:eastAsia="仿宋_GB2312" w:cs="Times New Roman"/>
          <w:b w:val="0"/>
          <w:bCs w:val="0"/>
          <w:color w:val="auto"/>
          <w:sz w:val="32"/>
          <w:szCs w:val="32"/>
          <w:u w:val="single"/>
          <w:lang w:val="en-US" w:eastAsia="zh-CN"/>
        </w:rPr>
        <w:t xml:space="preserve">    </w:t>
      </w:r>
      <w:r>
        <w:rPr>
          <w:rFonts w:hint="eastAsia" w:ascii="Times New Roman" w:hAnsi="Times New Roman" w:eastAsia="仿宋_GB2312" w:cs="Times New Roman"/>
          <w:b w:val="0"/>
          <w:bCs w:val="0"/>
          <w:color w:val="auto"/>
          <w:sz w:val="32"/>
          <w:szCs w:val="32"/>
          <w:u w:val="none"/>
          <w:lang w:val="en-US" w:eastAsia="zh-CN"/>
        </w:rPr>
        <w:t>台，其中拖拉机</w:t>
      </w:r>
      <w:r>
        <w:rPr>
          <w:rFonts w:hint="eastAsia" w:ascii="Times New Roman" w:hAnsi="Times New Roman" w:eastAsia="仿宋_GB2312" w:cs="Times New Roman"/>
          <w:b w:val="0"/>
          <w:bCs w:val="0"/>
          <w:color w:val="auto"/>
          <w:sz w:val="32"/>
          <w:szCs w:val="32"/>
          <w:u w:val="single"/>
          <w:lang w:val="en-US" w:eastAsia="zh-CN"/>
        </w:rPr>
        <w:t xml:space="preserve">    </w:t>
      </w:r>
      <w:r>
        <w:rPr>
          <w:rFonts w:hint="eastAsia" w:ascii="Times New Roman" w:hAnsi="Times New Roman" w:eastAsia="仿宋_GB2312" w:cs="Times New Roman"/>
          <w:b w:val="0"/>
          <w:bCs w:val="0"/>
          <w:color w:val="auto"/>
          <w:sz w:val="32"/>
          <w:szCs w:val="32"/>
          <w:u w:val="none"/>
          <w:lang w:val="en-US" w:eastAsia="zh-CN"/>
        </w:rPr>
        <w:t>台、收割机</w:t>
      </w:r>
      <w:r>
        <w:rPr>
          <w:rFonts w:hint="eastAsia" w:ascii="Times New Roman" w:hAnsi="Times New Roman" w:eastAsia="仿宋_GB2312" w:cs="Times New Roman"/>
          <w:b w:val="0"/>
          <w:bCs w:val="0"/>
          <w:color w:val="auto"/>
          <w:sz w:val="32"/>
          <w:szCs w:val="32"/>
          <w:u w:val="single"/>
          <w:lang w:val="en-US" w:eastAsia="zh-CN"/>
        </w:rPr>
        <w:t xml:space="preserve">    </w:t>
      </w:r>
      <w:r>
        <w:rPr>
          <w:rFonts w:hint="eastAsia" w:ascii="Times New Roman" w:hAnsi="Times New Roman" w:eastAsia="仿宋_GB2312" w:cs="Times New Roman"/>
          <w:b w:val="0"/>
          <w:bCs w:val="0"/>
          <w:color w:val="auto"/>
          <w:sz w:val="32"/>
          <w:szCs w:val="32"/>
          <w:u w:val="none"/>
          <w:lang w:val="en-US" w:eastAsia="zh-CN"/>
        </w:rPr>
        <w:t>台、插秧机</w:t>
      </w:r>
      <w:r>
        <w:rPr>
          <w:rFonts w:hint="eastAsia" w:ascii="Times New Roman" w:hAnsi="Times New Roman" w:eastAsia="仿宋_GB2312" w:cs="Times New Roman"/>
          <w:b w:val="0"/>
          <w:bCs w:val="0"/>
          <w:color w:val="auto"/>
          <w:sz w:val="32"/>
          <w:szCs w:val="32"/>
          <w:u w:val="single"/>
          <w:lang w:val="en-US" w:eastAsia="zh-CN"/>
        </w:rPr>
        <w:t xml:space="preserve">    </w:t>
      </w:r>
      <w:r>
        <w:rPr>
          <w:rFonts w:hint="eastAsia" w:ascii="Times New Roman" w:hAnsi="Times New Roman" w:eastAsia="仿宋_GB2312" w:cs="Times New Roman"/>
          <w:b w:val="0"/>
          <w:bCs w:val="0"/>
          <w:color w:val="auto"/>
          <w:sz w:val="32"/>
          <w:szCs w:val="32"/>
          <w:u w:val="none"/>
          <w:lang w:val="en-US" w:eastAsia="zh-CN"/>
        </w:rPr>
        <w:t>台，甲方需支付乙方</w:t>
      </w:r>
      <w:r>
        <w:rPr>
          <w:rFonts w:hint="default" w:ascii="Times New Roman" w:hAnsi="Times New Roman" w:eastAsia="仿宋_GB2312" w:cs="Times New Roman"/>
          <w:b w:val="0"/>
          <w:bCs w:val="0"/>
          <w:color w:val="auto"/>
          <w:sz w:val="32"/>
          <w:szCs w:val="32"/>
          <w:lang w:val="en-US" w:eastAsia="zh-CN"/>
        </w:rPr>
        <w:t>农机北斗智能终端</w:t>
      </w:r>
      <w:r>
        <w:rPr>
          <w:rFonts w:hint="eastAsia" w:ascii="Times New Roman" w:hAnsi="Times New Roman" w:eastAsia="仿宋_GB2312" w:cs="Times New Roman"/>
          <w:b w:val="0"/>
          <w:bCs w:val="0"/>
          <w:color w:val="auto"/>
          <w:sz w:val="32"/>
          <w:szCs w:val="32"/>
          <w:lang w:val="en-US" w:eastAsia="zh-CN"/>
        </w:rPr>
        <w:t>安装补助费共</w:t>
      </w:r>
      <w:r>
        <w:rPr>
          <w:rFonts w:hint="eastAsia" w:ascii="Times New Roman" w:hAnsi="Times New Roman" w:eastAsia="仿宋_GB2312" w:cs="Times New Roman"/>
          <w:b w:val="0"/>
          <w:bCs w:val="0"/>
          <w:color w:val="auto"/>
          <w:sz w:val="32"/>
          <w:szCs w:val="32"/>
          <w:u w:val="single"/>
          <w:lang w:val="en-US" w:eastAsia="zh-CN"/>
        </w:rPr>
        <w:t xml:space="preserve">        </w:t>
      </w:r>
      <w:r>
        <w:rPr>
          <w:rFonts w:hint="eastAsia" w:ascii="Times New Roman" w:hAnsi="Times New Roman" w:eastAsia="仿宋_GB2312" w:cs="Times New Roman"/>
          <w:b w:val="0"/>
          <w:bCs w:val="0"/>
          <w:color w:val="auto"/>
          <w:sz w:val="32"/>
          <w:szCs w:val="32"/>
          <w:u w:val="none"/>
          <w:lang w:val="en-US" w:eastAsia="zh-CN"/>
        </w:rPr>
        <w:t>元。</w:t>
      </w:r>
    </w:p>
    <w:p w14:paraId="21D5544F">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70" w:lineRule="exact"/>
        <w:ind w:firstLine="640"/>
        <w:jc w:val="both"/>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九、本协议一式二份，甲乙双方各执一份，自双方签字盖章后生效。</w:t>
      </w:r>
    </w:p>
    <w:p w14:paraId="1C0AA796">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70" w:lineRule="exact"/>
        <w:ind w:firstLine="640"/>
        <w:jc w:val="both"/>
        <w:textAlignment w:val="auto"/>
        <w:rPr>
          <w:rFonts w:hint="eastAsia" w:ascii="Times New Roman" w:hAnsi="Times New Roman" w:eastAsia="仿宋_GB2312" w:cs="Times New Roman"/>
          <w:b w:val="0"/>
          <w:bCs w:val="0"/>
          <w:color w:val="auto"/>
          <w:sz w:val="32"/>
          <w:szCs w:val="32"/>
          <w:lang w:val="en-US" w:eastAsia="zh-CN"/>
        </w:rPr>
      </w:pPr>
    </w:p>
    <w:p w14:paraId="77B8AAB4">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70" w:lineRule="exact"/>
        <w:ind w:firstLine="320" w:firstLineChars="100"/>
        <w:jc w:val="both"/>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甲  方（盖章）:           乙  方（盖章或签字）：</w:t>
      </w:r>
    </w:p>
    <w:p w14:paraId="7F2AA43E">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70" w:lineRule="exact"/>
        <w:ind w:firstLine="320" w:firstLineChars="100"/>
        <w:jc w:val="both"/>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联系人 ：                 联系人：</w:t>
      </w:r>
    </w:p>
    <w:p w14:paraId="3CF52C64">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70" w:lineRule="exact"/>
        <w:ind w:firstLine="320" w:firstLineChars="100"/>
        <w:jc w:val="both"/>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 xml:space="preserve">电  话 ：                 电  话： </w:t>
      </w:r>
    </w:p>
    <w:p w14:paraId="6F7BBEF9">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70" w:lineRule="exact"/>
        <w:ind w:firstLine="320" w:firstLineChars="100"/>
        <w:jc w:val="both"/>
        <w:textAlignment w:val="auto"/>
        <w:rPr>
          <w:rFonts w:hint="eastAsia" w:ascii="Times New Roman" w:hAnsi="Times New Roman" w:eastAsia="仿宋_GB2312" w:cs="Times New Roman"/>
          <w:b w:val="0"/>
          <w:bCs w:val="0"/>
          <w:color w:val="auto"/>
          <w:sz w:val="32"/>
          <w:szCs w:val="32"/>
          <w:lang w:val="en-US" w:eastAsia="zh-CN"/>
        </w:rPr>
      </w:pPr>
    </w:p>
    <w:p w14:paraId="23208002">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70" w:lineRule="exact"/>
        <w:ind w:firstLine="320" w:firstLineChars="100"/>
        <w:jc w:val="both"/>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 xml:space="preserve">                            2024年  月  日</w:t>
      </w:r>
    </w:p>
    <w:p w14:paraId="2232790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黑体|.">
    <w:altName w:val="黑体"/>
    <w:panose1 w:val="00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1YjUxMzM2YmE0ZGUxZjIxMGQyMDdjMWJkZTQ1ZWYifQ=="/>
  </w:docVars>
  <w:rsids>
    <w:rsidRoot w:val="00000000"/>
    <w:rsid w:val="44DE1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Default"/>
    <w:unhideWhenUsed/>
    <w:qFormat/>
    <w:uiPriority w:val="99"/>
    <w:pPr>
      <w:widowControl w:val="0"/>
      <w:autoSpaceDE w:val="0"/>
      <w:autoSpaceDN w:val="0"/>
      <w:adjustRightInd w:val="0"/>
    </w:pPr>
    <w:rPr>
      <w:rFonts w:hint="eastAsia" w:ascii="黑体|." w:hAnsi="黑体|." w:eastAsia="黑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2024-11-05T03:08:37Z</dcterms:created>
  <dc:creator>Administrator</dc:creator>
  <cp:lastModifiedBy>WPS_1559534701</cp:lastModifiedBy>
  <dcterms:modified xsi:type="dcterms:W3CDTF">2024-11-05T03:08:42Z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6E32BF7C055349A9AAEC4965C3C4313A_12</vt:lpwstr>
  </property>
</Properties>
</file>